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</w:tblGrid>
      <w:tr w:rsidR="00893654" w:rsidRPr="00893654" w:rsidTr="00893654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893654" w:rsidRPr="00893654" w:rsidRDefault="00893654" w:rsidP="0089365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3654">
              <w:rPr>
                <w:rFonts w:ascii="Times New Roman" w:hAnsi="Times New Roman" w:cs="Times New Roman"/>
                <w:sz w:val="32"/>
                <w:szCs w:val="32"/>
              </w:rPr>
              <w:t>УТЕРОТОН</w:t>
            </w:r>
            <w:r w:rsidRPr="0089365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®</w:t>
            </w:r>
          </w:p>
        </w:tc>
      </w:tr>
    </w:tbl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893654">
        <w:rPr>
          <w:rFonts w:ascii="Times New Roman" w:hAnsi="Times New Roman" w:cs="Times New Roman"/>
        </w:rPr>
        <w:t> прозрачный, бесцветный.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685"/>
      </w:tblGrid>
      <w:tr w:rsidR="00893654" w:rsidRPr="00893654" w:rsidTr="00893654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93654" w:rsidRPr="00893654" w:rsidRDefault="00893654" w:rsidP="00893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93654" w:rsidRPr="00893654" w:rsidRDefault="00893654" w:rsidP="00893654">
            <w:pPr>
              <w:spacing w:after="0"/>
              <w:rPr>
                <w:rFonts w:ascii="Times New Roman" w:hAnsi="Times New Roman" w:cs="Times New Roman"/>
              </w:rPr>
            </w:pPr>
            <w:r w:rsidRPr="00893654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893654" w:rsidRPr="00893654" w:rsidTr="00893654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93654" w:rsidRPr="00893654" w:rsidRDefault="00893654" w:rsidP="00893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93654">
              <w:rPr>
                <w:rFonts w:ascii="Times New Roman" w:hAnsi="Times New Roman" w:cs="Times New Roman"/>
              </w:rPr>
              <w:t>пропранолола</w:t>
            </w:r>
            <w:proofErr w:type="spellEnd"/>
            <w:r w:rsidRPr="00893654">
              <w:rPr>
                <w:rFonts w:ascii="Times New Roman" w:hAnsi="Times New Roman" w:cs="Times New Roman"/>
              </w:rPr>
              <w:t xml:space="preserve"> гидрохлорид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93654" w:rsidRPr="00893654" w:rsidRDefault="00893654" w:rsidP="00893654">
            <w:pPr>
              <w:spacing w:after="0"/>
              <w:rPr>
                <w:rFonts w:ascii="Times New Roman" w:hAnsi="Times New Roman" w:cs="Times New Roman"/>
              </w:rPr>
            </w:pPr>
            <w:r w:rsidRPr="00893654">
              <w:rPr>
                <w:rFonts w:ascii="Times New Roman" w:hAnsi="Times New Roman" w:cs="Times New Roman"/>
              </w:rPr>
              <w:t>5 мг</w:t>
            </w:r>
          </w:p>
        </w:tc>
      </w:tr>
    </w:tbl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  <w:i/>
          <w:iCs/>
        </w:rPr>
        <w:t>Вспомогательные вещества</w:t>
      </w:r>
      <w:r w:rsidRPr="00893654">
        <w:rPr>
          <w:rFonts w:ascii="Times New Roman" w:hAnsi="Times New Roman" w:cs="Times New Roman"/>
        </w:rPr>
        <w:t xml:space="preserve">: натрия метабисульфит, </w:t>
      </w:r>
      <w:proofErr w:type="spellStart"/>
      <w:r w:rsidRPr="00893654">
        <w:rPr>
          <w:rFonts w:ascii="Times New Roman" w:hAnsi="Times New Roman" w:cs="Times New Roman"/>
        </w:rPr>
        <w:t>хлорэтон</w:t>
      </w:r>
      <w:proofErr w:type="spellEnd"/>
      <w:r w:rsidRPr="00893654">
        <w:rPr>
          <w:rFonts w:ascii="Times New Roman" w:hAnsi="Times New Roman" w:cs="Times New Roman"/>
        </w:rPr>
        <w:t>, лимонная кислота (для коррекции рН), вода д/и.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Расфасован по 100 мл в стеклянные флаконы, укупоренные резиновыми пробками, укрепленными алюминиевыми колпачками. Каждая потребительская упаковка снабжена инструкцией по применению лекарственного препарата.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Стимулятор сократимости </w:t>
      </w:r>
      <w:proofErr w:type="spellStart"/>
      <w:r w:rsidRPr="00893654">
        <w:rPr>
          <w:rFonts w:ascii="Times New Roman" w:hAnsi="Times New Roman" w:cs="Times New Roman"/>
        </w:rPr>
        <w:t>миометрия</w:t>
      </w:r>
      <w:proofErr w:type="spellEnd"/>
      <w:r w:rsidRPr="00893654">
        <w:rPr>
          <w:rFonts w:ascii="Times New Roman" w:hAnsi="Times New Roman" w:cs="Times New Roman"/>
        </w:rPr>
        <w:t>, неселективный бета-адреноблокатор.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proofErr w:type="spellStart"/>
      <w:r w:rsidRPr="00893654">
        <w:rPr>
          <w:rFonts w:ascii="Times New Roman" w:hAnsi="Times New Roman" w:cs="Times New Roman"/>
        </w:rPr>
        <w:t>Утеротон</w:t>
      </w:r>
      <w:proofErr w:type="spellEnd"/>
      <w:r w:rsidRPr="00893654">
        <w:rPr>
          <w:rFonts w:ascii="Times New Roman" w:hAnsi="Times New Roman" w:cs="Times New Roman"/>
          <w:vertAlign w:val="superscript"/>
        </w:rPr>
        <w:t>®</w:t>
      </w:r>
      <w:r w:rsidRPr="00893654">
        <w:rPr>
          <w:rFonts w:ascii="Times New Roman" w:hAnsi="Times New Roman" w:cs="Times New Roman"/>
        </w:rPr>
        <w:t xml:space="preserve"> оказывает блокирующее действие на </w:t>
      </w:r>
      <w:proofErr w:type="gramStart"/>
      <w:r w:rsidRPr="00893654">
        <w:rPr>
          <w:rFonts w:ascii="Times New Roman" w:hAnsi="Times New Roman" w:cs="Times New Roman"/>
        </w:rPr>
        <w:t>β-</w:t>
      </w:r>
      <w:proofErr w:type="spellStart"/>
      <w:proofErr w:type="gramEnd"/>
      <w:r w:rsidRPr="00893654">
        <w:rPr>
          <w:rFonts w:ascii="Times New Roman" w:hAnsi="Times New Roman" w:cs="Times New Roman"/>
        </w:rPr>
        <w:t>адренорецепторы</w:t>
      </w:r>
      <w:proofErr w:type="spellEnd"/>
      <w:r w:rsidRPr="00893654">
        <w:rPr>
          <w:rFonts w:ascii="Times New Roman" w:hAnsi="Times New Roman" w:cs="Times New Roman"/>
        </w:rPr>
        <w:t xml:space="preserve"> </w:t>
      </w:r>
      <w:proofErr w:type="spellStart"/>
      <w:r w:rsidRPr="00893654">
        <w:rPr>
          <w:rFonts w:ascii="Times New Roman" w:hAnsi="Times New Roman" w:cs="Times New Roman"/>
        </w:rPr>
        <w:t>миометрия</w:t>
      </w:r>
      <w:proofErr w:type="spellEnd"/>
      <w:r w:rsidRPr="00893654">
        <w:rPr>
          <w:rFonts w:ascii="Times New Roman" w:hAnsi="Times New Roman" w:cs="Times New Roman"/>
        </w:rPr>
        <w:t>, что способствует проявлению активности эндогенного окситоцина, вследствие чего усиливаются сокращения гладкой мускулатуры матки и молочной железы.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Является антагонистом катехоламинов, обладает выраженным антистрессовым действием.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Препарат относится к веществам малоопасным (4 класс опасности согласно ГОСТ 12.1.007-76).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Показания к применению препарата УТЕРОТОН</w:t>
      </w:r>
      <w:r w:rsidRPr="00893654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— для стимуляции родов при атонии, гипотонии матки, профилактики задержания последа, </w:t>
      </w:r>
      <w:proofErr w:type="spellStart"/>
      <w:r w:rsidRPr="00893654">
        <w:rPr>
          <w:rFonts w:ascii="Times New Roman" w:hAnsi="Times New Roman" w:cs="Times New Roman"/>
        </w:rPr>
        <w:t>субинволюции</w:t>
      </w:r>
      <w:proofErr w:type="spellEnd"/>
      <w:r w:rsidRPr="00893654">
        <w:rPr>
          <w:rFonts w:ascii="Times New Roman" w:hAnsi="Times New Roman" w:cs="Times New Roman"/>
        </w:rPr>
        <w:t xml:space="preserve"> матки, повышения </w:t>
      </w:r>
      <w:proofErr w:type="spellStart"/>
      <w:r w:rsidRPr="00893654">
        <w:rPr>
          <w:rFonts w:ascii="Times New Roman" w:hAnsi="Times New Roman" w:cs="Times New Roman"/>
        </w:rPr>
        <w:t>оплодотворяемости</w:t>
      </w:r>
      <w:proofErr w:type="spellEnd"/>
      <w:r w:rsidRPr="00893654">
        <w:rPr>
          <w:rFonts w:ascii="Times New Roman" w:hAnsi="Times New Roman" w:cs="Times New Roman"/>
        </w:rPr>
        <w:t>, извлечения эмбрионов у коров-доноров;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в составе комплексной терапии для лечения послеродового эндометрита у коров;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в составе комплексной терапии для лечения синдрома метрит-мастит-</w:t>
      </w:r>
      <w:proofErr w:type="spellStart"/>
      <w:r w:rsidRPr="00893654">
        <w:rPr>
          <w:rFonts w:ascii="Times New Roman" w:hAnsi="Times New Roman" w:cs="Times New Roman"/>
        </w:rPr>
        <w:t>агалактия</w:t>
      </w:r>
      <w:proofErr w:type="spellEnd"/>
      <w:r w:rsidRPr="00893654">
        <w:rPr>
          <w:rFonts w:ascii="Times New Roman" w:hAnsi="Times New Roman" w:cs="Times New Roman"/>
        </w:rPr>
        <w:t xml:space="preserve"> у свиноматок.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Порядок применения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proofErr w:type="spellStart"/>
      <w:r w:rsidRPr="00893654">
        <w:rPr>
          <w:rFonts w:ascii="Times New Roman" w:hAnsi="Times New Roman" w:cs="Times New Roman"/>
        </w:rPr>
        <w:t>Утеротон</w:t>
      </w:r>
      <w:proofErr w:type="spellEnd"/>
      <w:r w:rsidRPr="00893654">
        <w:rPr>
          <w:rFonts w:ascii="Times New Roman" w:hAnsi="Times New Roman" w:cs="Times New Roman"/>
          <w:vertAlign w:val="superscript"/>
        </w:rPr>
        <w:t>®</w:t>
      </w:r>
      <w:r w:rsidRPr="00893654">
        <w:rPr>
          <w:rFonts w:ascii="Times New Roman" w:hAnsi="Times New Roman" w:cs="Times New Roman"/>
        </w:rPr>
        <w:t> вводят в/</w:t>
      </w:r>
      <w:proofErr w:type="gramStart"/>
      <w:r w:rsidRPr="00893654">
        <w:rPr>
          <w:rFonts w:ascii="Times New Roman" w:hAnsi="Times New Roman" w:cs="Times New Roman"/>
        </w:rPr>
        <w:t>м</w:t>
      </w:r>
      <w:proofErr w:type="gramEnd"/>
      <w:r w:rsidRPr="00893654">
        <w:rPr>
          <w:rFonts w:ascii="Times New Roman" w:hAnsi="Times New Roman" w:cs="Times New Roman"/>
        </w:rPr>
        <w:t xml:space="preserve"> или в/в.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  <w:i/>
          <w:iCs/>
        </w:rPr>
        <w:t>В дозе 10 мл на животное: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у </w:t>
      </w:r>
      <w:r w:rsidRPr="00893654">
        <w:rPr>
          <w:rFonts w:ascii="Times New Roman" w:hAnsi="Times New Roman" w:cs="Times New Roman"/>
          <w:b/>
          <w:bCs/>
        </w:rPr>
        <w:t>коров</w:t>
      </w:r>
      <w:r w:rsidRPr="00893654">
        <w:rPr>
          <w:rFonts w:ascii="Times New Roman" w:hAnsi="Times New Roman" w:cs="Times New Roman"/>
        </w:rPr>
        <w:t> для </w:t>
      </w:r>
      <w:r w:rsidRPr="00893654">
        <w:rPr>
          <w:rFonts w:ascii="Times New Roman" w:hAnsi="Times New Roman" w:cs="Times New Roman"/>
          <w:i/>
          <w:iCs/>
        </w:rPr>
        <w:t>стимуляции родовой деятельности и профилактики послеродовых осложнений</w:t>
      </w:r>
      <w:r w:rsidRPr="00893654">
        <w:rPr>
          <w:rFonts w:ascii="Times New Roman" w:hAnsi="Times New Roman" w:cs="Times New Roman"/>
        </w:rPr>
        <w:t> - однократно в день родов;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при </w:t>
      </w:r>
      <w:r w:rsidRPr="00893654">
        <w:rPr>
          <w:rFonts w:ascii="Times New Roman" w:hAnsi="Times New Roman" w:cs="Times New Roman"/>
          <w:i/>
          <w:iCs/>
        </w:rPr>
        <w:t>задержании последа у </w:t>
      </w:r>
      <w:r w:rsidRPr="00893654">
        <w:rPr>
          <w:rFonts w:ascii="Times New Roman" w:hAnsi="Times New Roman" w:cs="Times New Roman"/>
          <w:b/>
          <w:bCs/>
        </w:rPr>
        <w:t>коров</w:t>
      </w:r>
      <w:r w:rsidRPr="00893654">
        <w:rPr>
          <w:rFonts w:ascii="Times New Roman" w:hAnsi="Times New Roman" w:cs="Times New Roman"/>
        </w:rPr>
        <w:t> - трехкратно с интервалом 12 ч;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для </w:t>
      </w:r>
      <w:r w:rsidRPr="00893654">
        <w:rPr>
          <w:rFonts w:ascii="Times New Roman" w:hAnsi="Times New Roman" w:cs="Times New Roman"/>
          <w:i/>
          <w:iCs/>
        </w:rPr>
        <w:t xml:space="preserve">лечения </w:t>
      </w:r>
      <w:proofErr w:type="spellStart"/>
      <w:r w:rsidRPr="00893654">
        <w:rPr>
          <w:rFonts w:ascii="Times New Roman" w:hAnsi="Times New Roman" w:cs="Times New Roman"/>
          <w:i/>
          <w:iCs/>
        </w:rPr>
        <w:t>субинволюции</w:t>
      </w:r>
      <w:proofErr w:type="spellEnd"/>
      <w:r w:rsidRPr="00893654">
        <w:rPr>
          <w:rFonts w:ascii="Times New Roman" w:hAnsi="Times New Roman" w:cs="Times New Roman"/>
          <w:i/>
          <w:iCs/>
        </w:rPr>
        <w:t xml:space="preserve"> матки и послеродовых эндометритов</w:t>
      </w:r>
      <w:r w:rsidRPr="00893654">
        <w:rPr>
          <w:rFonts w:ascii="Times New Roman" w:hAnsi="Times New Roman" w:cs="Times New Roman"/>
        </w:rPr>
        <w:t> у </w:t>
      </w:r>
      <w:r w:rsidRPr="00893654">
        <w:rPr>
          <w:rFonts w:ascii="Times New Roman" w:hAnsi="Times New Roman" w:cs="Times New Roman"/>
          <w:b/>
          <w:bCs/>
        </w:rPr>
        <w:t>коров</w:t>
      </w:r>
      <w:r w:rsidRPr="00893654">
        <w:rPr>
          <w:rFonts w:ascii="Times New Roman" w:hAnsi="Times New Roman" w:cs="Times New Roman"/>
        </w:rPr>
        <w:t> - трехкратно с интервалом 24 ч в комплексе с другими препаратами.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  <w:i/>
          <w:iCs/>
        </w:rPr>
        <w:t>В дозе 5 мл на животное: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для </w:t>
      </w:r>
      <w:r w:rsidRPr="00893654">
        <w:rPr>
          <w:rFonts w:ascii="Times New Roman" w:hAnsi="Times New Roman" w:cs="Times New Roman"/>
          <w:i/>
          <w:iCs/>
        </w:rPr>
        <w:t>профилактики синдрома метрит-мастит-</w:t>
      </w:r>
      <w:proofErr w:type="spellStart"/>
      <w:r w:rsidRPr="00893654">
        <w:rPr>
          <w:rFonts w:ascii="Times New Roman" w:hAnsi="Times New Roman" w:cs="Times New Roman"/>
          <w:i/>
          <w:iCs/>
        </w:rPr>
        <w:t>агалактия</w:t>
      </w:r>
      <w:proofErr w:type="spellEnd"/>
      <w:r w:rsidRPr="00893654">
        <w:rPr>
          <w:rFonts w:ascii="Times New Roman" w:hAnsi="Times New Roman" w:cs="Times New Roman"/>
        </w:rPr>
        <w:t> у </w:t>
      </w:r>
      <w:r w:rsidRPr="00893654">
        <w:rPr>
          <w:rFonts w:ascii="Times New Roman" w:hAnsi="Times New Roman" w:cs="Times New Roman"/>
          <w:b/>
          <w:bCs/>
        </w:rPr>
        <w:t>свиноматок</w:t>
      </w:r>
      <w:r w:rsidRPr="00893654">
        <w:rPr>
          <w:rFonts w:ascii="Times New Roman" w:hAnsi="Times New Roman" w:cs="Times New Roman"/>
        </w:rPr>
        <w:t> - однократно сразу после родов;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при </w:t>
      </w:r>
      <w:r w:rsidRPr="00893654">
        <w:rPr>
          <w:rFonts w:ascii="Times New Roman" w:hAnsi="Times New Roman" w:cs="Times New Roman"/>
          <w:i/>
          <w:iCs/>
        </w:rPr>
        <w:t xml:space="preserve">искусственном осеменении для повышения </w:t>
      </w:r>
      <w:proofErr w:type="spellStart"/>
      <w:r w:rsidRPr="00893654">
        <w:rPr>
          <w:rFonts w:ascii="Times New Roman" w:hAnsi="Times New Roman" w:cs="Times New Roman"/>
          <w:i/>
          <w:iCs/>
        </w:rPr>
        <w:t>оплодотворяемости</w:t>
      </w:r>
      <w:proofErr w:type="spellEnd"/>
      <w:r w:rsidRPr="00893654">
        <w:rPr>
          <w:rFonts w:ascii="Times New Roman" w:hAnsi="Times New Roman" w:cs="Times New Roman"/>
        </w:rPr>
        <w:t> у</w:t>
      </w:r>
      <w:r w:rsidRPr="00893654">
        <w:rPr>
          <w:rFonts w:ascii="Times New Roman" w:hAnsi="Times New Roman" w:cs="Times New Roman"/>
          <w:b/>
          <w:bCs/>
        </w:rPr>
        <w:t> коров и свиноматок</w:t>
      </w:r>
      <w:r w:rsidRPr="00893654">
        <w:rPr>
          <w:rFonts w:ascii="Times New Roman" w:hAnsi="Times New Roman" w:cs="Times New Roman"/>
        </w:rPr>
        <w:t> - однократно за 20-30 мин до процедуры;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при </w:t>
      </w:r>
      <w:r w:rsidRPr="00893654">
        <w:rPr>
          <w:rFonts w:ascii="Times New Roman" w:hAnsi="Times New Roman" w:cs="Times New Roman"/>
          <w:i/>
          <w:iCs/>
        </w:rPr>
        <w:t>извлечении эмбрионов</w:t>
      </w:r>
      <w:r w:rsidRPr="00893654">
        <w:rPr>
          <w:rFonts w:ascii="Times New Roman" w:hAnsi="Times New Roman" w:cs="Times New Roman"/>
        </w:rPr>
        <w:t> у </w:t>
      </w:r>
      <w:r w:rsidRPr="00893654">
        <w:rPr>
          <w:rFonts w:ascii="Times New Roman" w:hAnsi="Times New Roman" w:cs="Times New Roman"/>
          <w:b/>
          <w:bCs/>
        </w:rPr>
        <w:t>коров-доноров</w:t>
      </w:r>
      <w:r w:rsidRPr="00893654">
        <w:rPr>
          <w:rFonts w:ascii="Times New Roman" w:hAnsi="Times New Roman" w:cs="Times New Roman"/>
        </w:rPr>
        <w:t> - однократно за 10-15 мин до вымывания.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Следует избегать нарушений схемы применения препарата, т.к. это может привести к снижению его эффективности. В случае пропуска одной дозы необходимо ввести препарат как можно скорее в той же дозе и по той же схеме. Не следует вводить двойную дозу для компенсации пропущенной.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Особенностей действия при первом применении препарата и при отмене не выявлено.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Побочные эффекты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893654">
        <w:rPr>
          <w:rFonts w:ascii="Times New Roman" w:hAnsi="Times New Roman" w:cs="Times New Roman"/>
        </w:rPr>
        <w:t>Утеротон</w:t>
      </w:r>
      <w:proofErr w:type="spellEnd"/>
      <w:r w:rsidRPr="00893654">
        <w:rPr>
          <w:rFonts w:ascii="Times New Roman" w:hAnsi="Times New Roman" w:cs="Times New Roman"/>
          <w:vertAlign w:val="superscript"/>
        </w:rPr>
        <w:t>®</w:t>
      </w:r>
      <w:r w:rsidRPr="00893654">
        <w:rPr>
          <w:rFonts w:ascii="Times New Roman" w:hAnsi="Times New Roman" w:cs="Times New Roman"/>
        </w:rPr>
        <w:t> в соответствии с инструкцией побочных эффектов и осложнений, как правило, не наблюдается. В случае развития аллергических реакций использование препарата прекращают и назначают животному антигистаминные препараты и средства симптоматической терапии.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Симптомы </w:t>
      </w:r>
      <w:r w:rsidRPr="00893654">
        <w:rPr>
          <w:rFonts w:ascii="Times New Roman" w:hAnsi="Times New Roman" w:cs="Times New Roman"/>
          <w:b/>
          <w:i/>
          <w:iCs/>
        </w:rPr>
        <w:t>передозировки</w:t>
      </w:r>
      <w:r w:rsidRPr="00893654">
        <w:rPr>
          <w:rFonts w:ascii="Times New Roman" w:hAnsi="Times New Roman" w:cs="Times New Roman"/>
        </w:rPr>
        <w:t xml:space="preserve">: пониженная ЧСС, гипотензия, </w:t>
      </w:r>
      <w:proofErr w:type="spellStart"/>
      <w:r w:rsidRPr="00893654">
        <w:rPr>
          <w:rFonts w:ascii="Times New Roman" w:hAnsi="Times New Roman" w:cs="Times New Roman"/>
        </w:rPr>
        <w:t>бронхоспазм</w:t>
      </w:r>
      <w:proofErr w:type="spellEnd"/>
      <w:r w:rsidRPr="00893654">
        <w:rPr>
          <w:rFonts w:ascii="Times New Roman" w:hAnsi="Times New Roman" w:cs="Times New Roman"/>
        </w:rPr>
        <w:t xml:space="preserve">, мышечная слабость. </w:t>
      </w:r>
      <w:proofErr w:type="gramStart"/>
      <w:r w:rsidRPr="00893654">
        <w:rPr>
          <w:rFonts w:ascii="Times New Roman" w:hAnsi="Times New Roman" w:cs="Times New Roman"/>
        </w:rPr>
        <w:t>При развитии выраж</w:t>
      </w:r>
      <w:bookmarkStart w:id="0" w:name="_GoBack"/>
      <w:bookmarkEnd w:id="0"/>
      <w:r w:rsidRPr="00893654">
        <w:rPr>
          <w:rFonts w:ascii="Times New Roman" w:hAnsi="Times New Roman" w:cs="Times New Roman"/>
        </w:rPr>
        <w:t xml:space="preserve">енных побочных эффектов, особенно стойкой брадикардии, вследствие </w:t>
      </w:r>
      <w:r w:rsidRPr="00893654">
        <w:rPr>
          <w:rFonts w:ascii="Times New Roman" w:hAnsi="Times New Roman" w:cs="Times New Roman"/>
        </w:rPr>
        <w:lastRenderedPageBreak/>
        <w:t>передозировки в/в медленно вводят раствор атропина сульфата (1-2 мг действующего вещества на животное) и применяют бета-</w:t>
      </w:r>
      <w:proofErr w:type="spellStart"/>
      <w:r w:rsidRPr="00893654">
        <w:rPr>
          <w:rFonts w:ascii="Times New Roman" w:hAnsi="Times New Roman" w:cs="Times New Roman"/>
        </w:rPr>
        <w:t>адреностимулятор</w:t>
      </w:r>
      <w:proofErr w:type="spellEnd"/>
      <w:r w:rsidRPr="00893654">
        <w:rPr>
          <w:rFonts w:ascii="Times New Roman" w:hAnsi="Times New Roman" w:cs="Times New Roman"/>
        </w:rPr>
        <w:t xml:space="preserve"> </w:t>
      </w:r>
      <w:proofErr w:type="spellStart"/>
      <w:r w:rsidRPr="00893654">
        <w:rPr>
          <w:rFonts w:ascii="Times New Roman" w:hAnsi="Times New Roman" w:cs="Times New Roman"/>
        </w:rPr>
        <w:t>изадрин</w:t>
      </w:r>
      <w:proofErr w:type="spellEnd"/>
      <w:r w:rsidRPr="00893654">
        <w:rPr>
          <w:rFonts w:ascii="Times New Roman" w:hAnsi="Times New Roman" w:cs="Times New Roman"/>
        </w:rPr>
        <w:t xml:space="preserve"> (25 мг действующего вещества на животное) или </w:t>
      </w:r>
      <w:proofErr w:type="spellStart"/>
      <w:r w:rsidRPr="00893654">
        <w:rPr>
          <w:rFonts w:ascii="Times New Roman" w:hAnsi="Times New Roman" w:cs="Times New Roman"/>
        </w:rPr>
        <w:t>орципреналин</w:t>
      </w:r>
      <w:proofErr w:type="spellEnd"/>
      <w:r w:rsidRPr="00893654">
        <w:rPr>
          <w:rFonts w:ascii="Times New Roman" w:hAnsi="Times New Roman" w:cs="Times New Roman"/>
        </w:rPr>
        <w:t xml:space="preserve"> (0.5 мг действующего вещества на животное).</w:t>
      </w:r>
      <w:proofErr w:type="gramEnd"/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Противопоказания к применению препарата УТЕРОТОН</w:t>
      </w:r>
      <w:r w:rsidRPr="00893654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беременность;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— патологическое расположение плода.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Препарат противопоказан к применению молодняку животных.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proofErr w:type="spellStart"/>
      <w:r w:rsidRPr="00893654">
        <w:rPr>
          <w:rFonts w:ascii="Times New Roman" w:hAnsi="Times New Roman" w:cs="Times New Roman"/>
        </w:rPr>
        <w:t>Лактирующим</w:t>
      </w:r>
      <w:proofErr w:type="spellEnd"/>
      <w:r w:rsidRPr="00893654">
        <w:rPr>
          <w:rFonts w:ascii="Times New Roman" w:hAnsi="Times New Roman" w:cs="Times New Roman"/>
        </w:rPr>
        <w:t xml:space="preserve"> животным препарат применяют по показаниям с осторожностью, под контролем ветеринарного врача.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Препарат противопоказано применять одновременно с </w:t>
      </w:r>
      <w:proofErr w:type="spellStart"/>
      <w:r w:rsidRPr="00893654">
        <w:rPr>
          <w:rFonts w:ascii="Times New Roman" w:hAnsi="Times New Roman" w:cs="Times New Roman"/>
        </w:rPr>
        <w:t>адреномиметиками</w:t>
      </w:r>
      <w:proofErr w:type="spellEnd"/>
      <w:r w:rsidRPr="00893654">
        <w:rPr>
          <w:rFonts w:ascii="Times New Roman" w:hAnsi="Times New Roman" w:cs="Times New Roman"/>
        </w:rPr>
        <w:t xml:space="preserve">, </w:t>
      </w:r>
      <w:proofErr w:type="spellStart"/>
      <w:r w:rsidRPr="00893654">
        <w:rPr>
          <w:rFonts w:ascii="Times New Roman" w:hAnsi="Times New Roman" w:cs="Times New Roman"/>
        </w:rPr>
        <w:t>пропранолол</w:t>
      </w:r>
      <w:proofErr w:type="spellEnd"/>
      <w:r w:rsidRPr="00893654">
        <w:rPr>
          <w:rFonts w:ascii="Times New Roman" w:hAnsi="Times New Roman" w:cs="Times New Roman"/>
        </w:rPr>
        <w:t xml:space="preserve"> удлиняет действие </w:t>
      </w:r>
      <w:proofErr w:type="spellStart"/>
      <w:r w:rsidRPr="00893654">
        <w:rPr>
          <w:rFonts w:ascii="Times New Roman" w:hAnsi="Times New Roman" w:cs="Times New Roman"/>
        </w:rPr>
        <w:t>недеполяризующих</w:t>
      </w:r>
      <w:proofErr w:type="spellEnd"/>
      <w:r w:rsidRPr="00893654">
        <w:rPr>
          <w:rFonts w:ascii="Times New Roman" w:hAnsi="Times New Roman" w:cs="Times New Roman"/>
        </w:rPr>
        <w:t xml:space="preserve"> </w:t>
      </w:r>
      <w:proofErr w:type="spellStart"/>
      <w:r w:rsidRPr="00893654">
        <w:rPr>
          <w:rFonts w:ascii="Times New Roman" w:hAnsi="Times New Roman" w:cs="Times New Roman"/>
        </w:rPr>
        <w:t>миорелаксантов</w:t>
      </w:r>
      <w:proofErr w:type="spellEnd"/>
      <w:r w:rsidRPr="00893654">
        <w:rPr>
          <w:rFonts w:ascii="Times New Roman" w:hAnsi="Times New Roman" w:cs="Times New Roman"/>
        </w:rPr>
        <w:t>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Седативные и снотворные препараты при одновременном применении с </w:t>
      </w:r>
      <w:proofErr w:type="spellStart"/>
      <w:r w:rsidRPr="00893654">
        <w:rPr>
          <w:rFonts w:ascii="Times New Roman" w:hAnsi="Times New Roman" w:cs="Times New Roman"/>
        </w:rPr>
        <w:t>пропранололом</w:t>
      </w:r>
      <w:proofErr w:type="spellEnd"/>
      <w:r w:rsidRPr="00893654">
        <w:rPr>
          <w:rFonts w:ascii="Times New Roman" w:hAnsi="Times New Roman" w:cs="Times New Roman"/>
        </w:rPr>
        <w:t xml:space="preserve"> усиливают угнетающее действие на ЦНС.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proofErr w:type="gramStart"/>
      <w:r w:rsidRPr="00893654">
        <w:rPr>
          <w:rFonts w:ascii="Times New Roman" w:hAnsi="Times New Roman" w:cs="Times New Roman"/>
        </w:rPr>
        <w:t xml:space="preserve">При в/в и в/м введении </w:t>
      </w:r>
      <w:proofErr w:type="spellStart"/>
      <w:r w:rsidRPr="00893654">
        <w:rPr>
          <w:rFonts w:ascii="Times New Roman" w:hAnsi="Times New Roman" w:cs="Times New Roman"/>
        </w:rPr>
        <w:t>йодосодержащих</w:t>
      </w:r>
      <w:proofErr w:type="spellEnd"/>
      <w:r w:rsidRPr="00893654">
        <w:rPr>
          <w:rFonts w:ascii="Times New Roman" w:hAnsi="Times New Roman" w:cs="Times New Roman"/>
        </w:rPr>
        <w:t xml:space="preserve"> препаратов на фоне приема </w:t>
      </w:r>
      <w:proofErr w:type="spellStart"/>
      <w:r w:rsidRPr="00893654">
        <w:rPr>
          <w:rFonts w:ascii="Times New Roman" w:hAnsi="Times New Roman" w:cs="Times New Roman"/>
        </w:rPr>
        <w:t>пропранолола</w:t>
      </w:r>
      <w:proofErr w:type="spellEnd"/>
      <w:r w:rsidRPr="00893654">
        <w:rPr>
          <w:rFonts w:ascii="Times New Roman" w:hAnsi="Times New Roman" w:cs="Times New Roman"/>
        </w:rPr>
        <w:t xml:space="preserve"> повышается риск развития анафилактических реакций.</w:t>
      </w:r>
      <w:proofErr w:type="gramEnd"/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Мясо и молоко животных в пищевых целях используются без ограничений.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  <w:i/>
          <w:iCs/>
        </w:rPr>
        <w:t>Меры личной профилактики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893654">
        <w:rPr>
          <w:rFonts w:ascii="Times New Roman" w:hAnsi="Times New Roman" w:cs="Times New Roman"/>
        </w:rPr>
        <w:t>Утеротон</w:t>
      </w:r>
      <w:proofErr w:type="spellEnd"/>
      <w:r w:rsidRPr="00893654">
        <w:rPr>
          <w:rFonts w:ascii="Times New Roman" w:hAnsi="Times New Roman" w:cs="Times New Roman"/>
          <w:vertAlign w:val="superscript"/>
        </w:rPr>
        <w:t>®</w:t>
      </w:r>
      <w:r w:rsidRPr="00893654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Во время работы с лекарственным препаратом запрещается пить, курить и принимать пищу. По окончании работы руки следует вымыть с мылом.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 xml:space="preserve">Людям с гиперчувствительностью к компонентам препарата следует избегать прямого контакта с препаратом </w:t>
      </w:r>
      <w:proofErr w:type="spellStart"/>
      <w:r w:rsidRPr="00893654">
        <w:rPr>
          <w:rFonts w:ascii="Times New Roman" w:hAnsi="Times New Roman" w:cs="Times New Roman"/>
        </w:rPr>
        <w:t>Утеротон</w:t>
      </w:r>
      <w:proofErr w:type="spellEnd"/>
      <w:r w:rsidRPr="00893654">
        <w:rPr>
          <w:rFonts w:ascii="Times New Roman" w:hAnsi="Times New Roman" w:cs="Times New Roman"/>
          <w:vertAlign w:val="superscript"/>
        </w:rPr>
        <w:t>®</w:t>
      </w:r>
      <w:r w:rsidRPr="00893654">
        <w:rPr>
          <w:rFonts w:ascii="Times New Roman" w:hAnsi="Times New Roman" w:cs="Times New Roman"/>
        </w:rPr>
        <w:t>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При попадании препарата на кожу или слизистые оболочки их необходимо промыть большим количеством водопроводной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целей; они подлежат утилизации с бытовыми отходами.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Условия хранения УТЕРОТОН</w:t>
      </w:r>
      <w:r w:rsidRPr="00893654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кормов, в защищенном от света, недоступном для детей месте при температуре от 5</w:t>
      </w:r>
      <w:proofErr w:type="gramStart"/>
      <w:r w:rsidRPr="00893654">
        <w:rPr>
          <w:rFonts w:ascii="Times New Roman" w:hAnsi="Times New Roman" w:cs="Times New Roman"/>
        </w:rPr>
        <w:t>°С</w:t>
      </w:r>
      <w:proofErr w:type="gramEnd"/>
      <w:r w:rsidRPr="00893654">
        <w:rPr>
          <w:rFonts w:ascii="Times New Roman" w:hAnsi="Times New Roman" w:cs="Times New Roman"/>
        </w:rPr>
        <w:t xml:space="preserve"> до 25°С.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  <w:b/>
          <w:bCs/>
        </w:rPr>
      </w:pPr>
      <w:r w:rsidRPr="00893654">
        <w:rPr>
          <w:rFonts w:ascii="Times New Roman" w:hAnsi="Times New Roman" w:cs="Times New Roman"/>
          <w:b/>
          <w:bCs/>
        </w:rPr>
        <w:t>Срок годности УТЕРОТОН</w:t>
      </w:r>
      <w:r w:rsidRPr="00893654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93654" w:rsidRPr="00893654" w:rsidRDefault="00893654" w:rsidP="00893654">
      <w:pPr>
        <w:spacing w:after="0"/>
        <w:rPr>
          <w:rFonts w:ascii="Times New Roman" w:hAnsi="Times New Roman" w:cs="Times New Roman"/>
        </w:rPr>
      </w:pPr>
      <w:r w:rsidRPr="00893654">
        <w:rPr>
          <w:rFonts w:ascii="Times New Roman" w:hAnsi="Times New Roman" w:cs="Times New Roman"/>
        </w:rPr>
        <w:t>Срок годности при соблюдении условий хранения - 3 года со дня производства, после вскрытия упаковки - не более 14 суток. Запрещается применение препарата по истечении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54"/>
    <w:rsid w:val="00893654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39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34747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190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110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680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281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383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3400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3269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123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2019-06-20T07:16:00Z</dcterms:created>
  <dcterms:modified xsi:type="dcterms:W3CDTF">2019-06-20T07:18:00Z</dcterms:modified>
</cp:coreProperties>
</file>