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96" w:rsidRPr="00817196" w:rsidRDefault="00817196" w:rsidP="008171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ИНСТРУКЦИЯ</w:t>
      </w:r>
    </w:p>
    <w:p w:rsidR="00817196" w:rsidRPr="00817196" w:rsidRDefault="00817196" w:rsidP="008171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по применению препарата «</w:t>
      </w: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РЕСПИРОН</w:t>
      </w: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»</w:t>
      </w:r>
      <w:bookmarkStart w:id="0" w:name="_GoBack"/>
      <w:bookmarkEnd w:id="0"/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 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 ОБЩИЕ СВЕДЕНИЯ</w:t>
      </w:r>
    </w:p>
    <w:p w:rsidR="00817196" w:rsidRPr="00817196" w:rsidRDefault="00817196" w:rsidP="00817196">
      <w:pPr>
        <w:spacing w:after="0"/>
        <w:jc w:val="lef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1.1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Респирон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Respironum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 xml:space="preserve">1.2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Респирон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- противомикробный препарат, представляющий собой прозрачную маслянистую жидкость 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от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светло-желтого до желтого цвета.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 xml:space="preserve">В 1,0 см препарата содержится 300 мг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флорфеникола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 26,75 мг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флуниксина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меглумина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 вспомогательные и формообразующие вещества.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1.3 Препарат выпускают в стеклянных флаконах по 50, 100 и 200 см3.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 xml:space="preserve">1.4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Респирон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хранят по списку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Б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в упаковке изготовителя в сухом, защищенном от света месте при температуре от плюс 5 до плюс 25 С. После вскрытия флакона препарат необходимо использовать в течение 14 дней.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Срок годности - 2 (два) года от даты изготовления.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 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2 ФАРМАКОЛОГИЧЕСКИЕ СВОЙСТВА</w:t>
      </w:r>
    </w:p>
    <w:p w:rsidR="00817196" w:rsidRPr="00817196" w:rsidRDefault="00817196" w:rsidP="00817196">
      <w:pPr>
        <w:spacing w:after="0"/>
        <w:jc w:val="lef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2.1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- синтетический антибиотик, 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производное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тиамфеникола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 в молекуле которого гидроксильная группа замещена атомом фтора.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- бактериостатический антибиотик широкого спектра действия, связывается с 50S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рибосомной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субъединицей в протоплазме бактериальной клетки, где блокирует действие фермента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пептидилтрансферазы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, что приводит к подавлению синтеза протеинов чувствительных бактерий.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активен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в отношении грамположительных и грамотрицательных микроорганизмов: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Staphylococcus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Streptococcus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Escherichia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coli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Salmonella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Pasteurella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multocida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Haemophilus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Proteus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Enterobacter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Shigella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Klebsiella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Bordetella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., а также в отношении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Mycoplasma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spp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 xml:space="preserve">2.2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Флуниксин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меглумин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- нестероидное противовоспалительное средство. Оказывает анальгезирующее, противовоспалительное, жаропонижающее и антитоксическое действие.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Флуниксин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является неселективным ингибитором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циклооксигеназ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(ЦОГ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 ЦОГ2), угнетает синтез простагландинов Е2 - медиаторов воспаления, чем и обусловлен вызываемый им эффект.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 xml:space="preserve">2.3 Препарат быстро всасывается из места введения, проникает во все внутренние органы и ткани. Действие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флорфеникола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проявляется спустя 5-6 часов,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флуниксина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- через 20 - 30 минут.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Флуниксин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кумулируется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в очаге воспаления, обеспечивая терапевтический эффект продолжительностью до 24 часов. Терапевтическая концентрация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флорфеникола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удерживается в организме до 48 часов.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Выделяются компоненты препарата с фекалиями и мочой.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 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3 ПОРЯДОК ПРИМЕНЕНИЯ ПРЕПАРАТА</w:t>
      </w:r>
    </w:p>
    <w:p w:rsidR="00817196" w:rsidRPr="00817196" w:rsidRDefault="00817196" w:rsidP="00817196">
      <w:pPr>
        <w:spacing w:after="0"/>
        <w:jc w:val="lef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3.1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Респирон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применяют при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кодибактериозе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сальмонеллезе,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стафилококкозе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стрептококкозе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респираторных, желудочно-кишечных и других заболеваниях, вызванных микроорганизмами чувствительными к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флорфениколу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у молодняка крупного рогатого скота.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 xml:space="preserve">3.2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Респирон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вводят однократно подкожно в область шеи в дозе 2 мл на 15 кг массы тела животных.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При необходимости введение препарата повторяют через 48 часов. В одно место рекомендуется вводить не более 10 мл препарата.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3.3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З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апрещается применение препарата при тяжелых поражениях системы кроветворения, сердца, печени и почек, а также при индивидуальной повышенной чувствительности к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флорфениколу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флуниксину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с другими нестероидными противовоспалительными средствами, кортикостероидным и препаратами, средствами содержащими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тиамфеникол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и хлорам-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феникол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 Запрещается смешивать препарат в одном шприце с другими лекарственными средствами.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3.4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З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апрещается применение препарата стельным животным, </w:t>
      </w:r>
      <w:proofErr w:type="spell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лактирующим</w:t>
      </w:r>
      <w:proofErr w:type="spell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коровам, быкам-производителям.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3.5 При применении препарата возможны аллергические реакции. На месте введения возможно образование припухлости, исчезающей самостоятельно в течение 3 - 5 дней.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При наличии побочных эффектов применение препарата прекращают, назначают антигистаминные препараты и препараты кальция.</w:t>
      </w: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br/>
        <w:t>3.6 Убой животных на мясо разрешается через 64 суток после последнего применения препарата. В случае вынужденного убоя ранее этого срока, мясо может быть использовано на корм плотоядным животным.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 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4 </w:t>
      </w:r>
      <w:r w:rsidRPr="008171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МЕРЫ ЛИЧНОЙ ПРОФИЛАКТИКИ</w:t>
      </w:r>
    </w:p>
    <w:p w:rsidR="00817196" w:rsidRPr="00817196" w:rsidRDefault="00817196" w:rsidP="00817196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4.1</w:t>
      </w:r>
      <w:proofErr w:type="gramStart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П</w:t>
      </w:r>
      <w:proofErr w:type="gramEnd"/>
      <w:r w:rsidRPr="008171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ри работе с препаратом следует соблюдать правила личной гигиены и техники безопасности.</w:t>
      </w:r>
    </w:p>
    <w:p w:rsidR="00AC55D9" w:rsidRPr="00817196" w:rsidRDefault="00AC55D9" w:rsidP="0081719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C55D9" w:rsidRPr="00817196" w:rsidSect="00817196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6"/>
    <w:rsid w:val="00385766"/>
    <w:rsid w:val="00817196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1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1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1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2019-10-21T11:40:00Z</dcterms:created>
  <dcterms:modified xsi:type="dcterms:W3CDTF">2019-10-21T11:45:00Z</dcterms:modified>
</cp:coreProperties>
</file>