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</w:rPr>
        <w:t>Инструкция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</w:rPr>
        <w:t>по применению </w:t>
      </w:r>
      <w:hyperlink r:id="rId5" w:history="1">
        <w:r w:rsidRPr="00283B38">
          <w:rPr>
            <w:rStyle w:val="a3"/>
            <w:rFonts w:ascii="Times New Roman" w:hAnsi="Times New Roman" w:cs="Times New Roman"/>
            <w:b/>
            <w:bCs/>
          </w:rPr>
          <w:t>Пенстреп-400 LA</w:t>
        </w:r>
      </w:hyperlink>
      <w:r w:rsidRPr="00283B38">
        <w:rPr>
          <w:rFonts w:ascii="Times New Roman" w:hAnsi="Times New Roman" w:cs="Times New Roman"/>
          <w:b/>
          <w:bCs/>
        </w:rPr>
        <w:t> для лечения животных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</w:rPr>
        <w:t>при болезнях бактериальной этиологии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  <w:i/>
          <w:iCs/>
        </w:rPr>
        <w:t>Организация-разработчик «</w:t>
      </w:r>
      <w:proofErr w:type="spellStart"/>
      <w:r w:rsidRPr="00283B38">
        <w:rPr>
          <w:rFonts w:ascii="Times New Roman" w:hAnsi="Times New Roman" w:cs="Times New Roman"/>
          <w:b/>
          <w:bCs/>
          <w:i/>
          <w:iCs/>
        </w:rPr>
        <w:t>Interchemie</w:t>
      </w:r>
      <w:proofErr w:type="spellEnd"/>
      <w:r w:rsidRPr="00283B3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b/>
          <w:bCs/>
          <w:i/>
          <w:iCs/>
        </w:rPr>
        <w:t>werken</w:t>
      </w:r>
      <w:proofErr w:type="spellEnd"/>
      <w:r w:rsidRPr="00283B38">
        <w:rPr>
          <w:rFonts w:ascii="Times New Roman" w:hAnsi="Times New Roman" w:cs="Times New Roman"/>
          <w:b/>
          <w:bCs/>
          <w:i/>
          <w:iCs/>
        </w:rPr>
        <w:t xml:space="preserve"> «</w:t>
      </w:r>
      <w:proofErr w:type="spellStart"/>
      <w:r w:rsidRPr="00283B38">
        <w:rPr>
          <w:rFonts w:ascii="Times New Roman" w:hAnsi="Times New Roman" w:cs="Times New Roman"/>
          <w:b/>
          <w:bCs/>
          <w:i/>
          <w:iCs/>
        </w:rPr>
        <w:t>De</w:t>
      </w:r>
      <w:proofErr w:type="spellEnd"/>
      <w:r w:rsidRPr="00283B38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b/>
          <w:bCs/>
          <w:i/>
          <w:iCs/>
        </w:rPr>
        <w:t>Adelaar</w:t>
      </w:r>
      <w:proofErr w:type="spellEnd"/>
      <w:r w:rsidRPr="00283B38">
        <w:rPr>
          <w:rFonts w:ascii="Times New Roman" w:hAnsi="Times New Roman" w:cs="Times New Roman"/>
          <w:b/>
          <w:bCs/>
          <w:i/>
          <w:iCs/>
        </w:rPr>
        <w:t>» B.V.» Нидерланды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 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</w:rPr>
        <w:t>ОБЩИЕ СВЕДЕНИЯ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i/>
          <w:iCs/>
        </w:rPr>
        <w:t>Наименование лекарственного препарата</w:t>
      </w:r>
      <w:r w:rsidRPr="00283B38">
        <w:rPr>
          <w:rFonts w:ascii="Times New Roman" w:hAnsi="Times New Roman" w:cs="Times New Roman"/>
        </w:rPr>
        <w:t>: Пенстреп-400 ЛА (</w:t>
      </w:r>
      <w:r w:rsidRPr="00283B38">
        <w:rPr>
          <w:rFonts w:ascii="Times New Roman" w:hAnsi="Times New Roman" w:cs="Times New Roman"/>
          <w:i/>
          <w:iCs/>
        </w:rPr>
        <w:t>Penstrep-400 LA</w:t>
      </w:r>
      <w:r w:rsidRPr="00283B38">
        <w:rPr>
          <w:rFonts w:ascii="Times New Roman" w:hAnsi="Times New Roman" w:cs="Times New Roman"/>
        </w:rPr>
        <w:t>).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i/>
          <w:iCs/>
        </w:rPr>
        <w:t>Международное непатентованное название</w:t>
      </w:r>
      <w:r w:rsidRPr="00283B38">
        <w:rPr>
          <w:rFonts w:ascii="Times New Roman" w:hAnsi="Times New Roman" w:cs="Times New Roman"/>
        </w:rPr>
        <w:t>: пенициллин, стрептомицин.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i/>
          <w:iCs/>
        </w:rPr>
        <w:t>Лекарственная форма</w:t>
      </w:r>
      <w:r w:rsidRPr="00283B38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283B38">
        <w:rPr>
          <w:rFonts w:ascii="Times New Roman" w:hAnsi="Times New Roman" w:cs="Times New Roman"/>
        </w:rPr>
        <w:t>C</w:t>
      </w:r>
      <w:proofErr w:type="gramEnd"/>
      <w:r w:rsidRPr="00283B38">
        <w:rPr>
          <w:rFonts w:ascii="Times New Roman" w:hAnsi="Times New Roman" w:cs="Times New Roman"/>
        </w:rPr>
        <w:t>успензия</w:t>
      </w:r>
      <w:proofErr w:type="spellEnd"/>
      <w:r w:rsidRPr="00283B38">
        <w:rPr>
          <w:rFonts w:ascii="Times New Roman" w:hAnsi="Times New Roman" w:cs="Times New Roman"/>
        </w:rPr>
        <w:t xml:space="preserve"> для инъекций.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 xml:space="preserve">Пенстреп-400 ЛА в качестве действующих веществ содержит </w:t>
      </w:r>
      <w:proofErr w:type="spellStart"/>
      <w:r w:rsidRPr="00283B38">
        <w:rPr>
          <w:rFonts w:ascii="Times New Roman" w:hAnsi="Times New Roman" w:cs="Times New Roman"/>
        </w:rPr>
        <w:t>прокаина</w:t>
      </w:r>
      <w:proofErr w:type="spellEnd"/>
      <w:r w:rsidRPr="00283B38">
        <w:rPr>
          <w:rFonts w:ascii="Times New Roman" w:hAnsi="Times New Roman" w:cs="Times New Roman"/>
        </w:rPr>
        <w:t xml:space="preserve"> пенициллин G – 100 000 МЕ, </w:t>
      </w:r>
      <w:proofErr w:type="spellStart"/>
      <w:r w:rsidRPr="00283B38">
        <w:rPr>
          <w:rFonts w:ascii="Times New Roman" w:hAnsi="Times New Roman" w:cs="Times New Roman"/>
        </w:rPr>
        <w:t>бензатина</w:t>
      </w:r>
      <w:proofErr w:type="spellEnd"/>
      <w:r w:rsidRPr="00283B38">
        <w:rPr>
          <w:rFonts w:ascii="Times New Roman" w:hAnsi="Times New Roman" w:cs="Times New Roman"/>
        </w:rPr>
        <w:t xml:space="preserve"> пенициллин G – 100 000 МЕ и </w:t>
      </w:r>
      <w:proofErr w:type="spellStart"/>
      <w:r w:rsidRPr="00283B38">
        <w:rPr>
          <w:rFonts w:ascii="Times New Roman" w:hAnsi="Times New Roman" w:cs="Times New Roman"/>
        </w:rPr>
        <w:t>дигидрострептомицина</w:t>
      </w:r>
      <w:proofErr w:type="spellEnd"/>
      <w:r w:rsidRPr="00283B38">
        <w:rPr>
          <w:rFonts w:ascii="Times New Roman" w:hAnsi="Times New Roman" w:cs="Times New Roman"/>
        </w:rPr>
        <w:t xml:space="preserve"> сульфат – 200 мг, а также вспомогательные компоненты до 1 мл. Лекарственный препарат представляет собой суспензию белого цвета. Лекарственный препарат выпускают расфасованным стерильно по 50 и 100 мл в стеклянных флаконах, закупоренных резиновыми пробками и укрепленных алюминиевыми колпачками. Хранят в закрытой упаковке производителя, отдельно от продуктов питания и кормов, в сухом, защищенном от попадания прямых солнечных лучей месте, при температуре </w:t>
      </w:r>
      <w:proofErr w:type="gramStart"/>
      <w:r w:rsidRPr="00283B38">
        <w:rPr>
          <w:rFonts w:ascii="Times New Roman" w:hAnsi="Times New Roman" w:cs="Times New Roman"/>
        </w:rPr>
        <w:t>от</w:t>
      </w:r>
      <w:proofErr w:type="gramEnd"/>
      <w:r w:rsidRPr="00283B38">
        <w:rPr>
          <w:rFonts w:ascii="Times New Roman" w:hAnsi="Times New Roman" w:cs="Times New Roman"/>
        </w:rPr>
        <w:t xml:space="preserve"> 5</w:t>
      </w:r>
      <w:proofErr w:type="gramStart"/>
      <w:r w:rsidRPr="00283B38">
        <w:rPr>
          <w:rFonts w:ascii="Times New Roman" w:hAnsi="Times New Roman" w:cs="Times New Roman"/>
        </w:rPr>
        <w:t>°С</w:t>
      </w:r>
      <w:proofErr w:type="gramEnd"/>
      <w:r w:rsidRPr="00283B38">
        <w:rPr>
          <w:rFonts w:ascii="Times New Roman" w:hAnsi="Times New Roman" w:cs="Times New Roman"/>
        </w:rPr>
        <w:t xml:space="preserve"> до 25°С. Срок годности Пенстрепа-400 ЛА при соблюдении условий хранения – 2 года со дня производства. Срок хранения после первого вскрытия – 14 дней при температуре 2</w:t>
      </w:r>
      <w:proofErr w:type="gramStart"/>
      <w:r w:rsidRPr="00283B38">
        <w:rPr>
          <w:rFonts w:ascii="Times New Roman" w:hAnsi="Times New Roman" w:cs="Times New Roman"/>
        </w:rPr>
        <w:t>°С</w:t>
      </w:r>
      <w:proofErr w:type="gramEnd"/>
      <w:r w:rsidRPr="00283B38">
        <w:rPr>
          <w:rFonts w:ascii="Times New Roman" w:hAnsi="Times New Roman" w:cs="Times New Roman"/>
        </w:rPr>
        <w:t xml:space="preserve"> – 8°С. Лекарственный препарат запрещается применять по истечении срока годности. Пенстреп-400 ЛА следует хранить в местах, недоступных для детей. Неиспользованный лекарственный препарат утилизируют в соответствии с требованиями законодательства.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 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Фармакотерапевтическая группа: антибактериальные лекарственные препараты.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 xml:space="preserve">Входящий в состав препарата </w:t>
      </w:r>
      <w:proofErr w:type="spellStart"/>
      <w:r w:rsidRPr="00283B38">
        <w:rPr>
          <w:rFonts w:ascii="Times New Roman" w:hAnsi="Times New Roman" w:cs="Times New Roman"/>
        </w:rPr>
        <w:t>прокаин</w:t>
      </w:r>
      <w:proofErr w:type="spellEnd"/>
      <w:r w:rsidRPr="00283B38">
        <w:rPr>
          <w:rFonts w:ascii="Times New Roman" w:hAnsi="Times New Roman" w:cs="Times New Roman"/>
        </w:rPr>
        <w:t xml:space="preserve"> пенициллин G обладает бактерицидными свойствами и активен в отношении грамположительных микроорганизмов, включая </w:t>
      </w:r>
      <w:proofErr w:type="spellStart"/>
      <w:r w:rsidRPr="00283B38">
        <w:rPr>
          <w:rFonts w:ascii="Times New Roman" w:hAnsi="Times New Roman" w:cs="Times New Roman"/>
          <w:i/>
          <w:iCs/>
        </w:rPr>
        <w:t>taphylococcus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Streptococcus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Corynebacterium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Listeria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Clostridium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Erysipelothrix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</w:rPr>
        <w:t xml:space="preserve">. Механизм его действия заключается в том, что </w:t>
      </w:r>
      <w:proofErr w:type="spellStart"/>
      <w:r w:rsidRPr="00283B38">
        <w:rPr>
          <w:rFonts w:ascii="Times New Roman" w:hAnsi="Times New Roman" w:cs="Times New Roman"/>
        </w:rPr>
        <w:t>прокаин</w:t>
      </w:r>
      <w:proofErr w:type="spellEnd"/>
      <w:r w:rsidRPr="00283B38">
        <w:rPr>
          <w:rFonts w:ascii="Times New Roman" w:hAnsi="Times New Roman" w:cs="Times New Roman"/>
        </w:rPr>
        <w:t xml:space="preserve"> пенициллин G связывается с </w:t>
      </w:r>
      <w:proofErr w:type="spellStart"/>
      <w:r w:rsidRPr="00283B38">
        <w:rPr>
          <w:rFonts w:ascii="Times New Roman" w:hAnsi="Times New Roman" w:cs="Times New Roman"/>
        </w:rPr>
        <w:t>транспептидазой</w:t>
      </w:r>
      <w:proofErr w:type="spellEnd"/>
      <w:r w:rsidRPr="00283B38">
        <w:rPr>
          <w:rFonts w:ascii="Times New Roman" w:hAnsi="Times New Roman" w:cs="Times New Roman"/>
        </w:rPr>
        <w:t xml:space="preserve"> (фермент, принимающий участие на конечных стадиях формирования клеточной стенки бактерий), с образованием ковалентной связи. При этом происходит </w:t>
      </w:r>
      <w:proofErr w:type="spellStart"/>
      <w:r w:rsidRPr="00283B38">
        <w:rPr>
          <w:rFonts w:ascii="Times New Roman" w:hAnsi="Times New Roman" w:cs="Times New Roman"/>
        </w:rPr>
        <w:t>инактивация</w:t>
      </w:r>
      <w:proofErr w:type="spellEnd"/>
      <w:r w:rsidRPr="00283B38">
        <w:rPr>
          <w:rFonts w:ascii="Times New Roman" w:hAnsi="Times New Roman" w:cs="Times New Roman"/>
        </w:rPr>
        <w:t xml:space="preserve"> пенициллинсвязывающих белков, прочность клеточной стенки бактерий нарушается, и клетки подвергаются лизису. </w:t>
      </w:r>
      <w:proofErr w:type="spellStart"/>
      <w:r w:rsidRPr="00283B38">
        <w:rPr>
          <w:rFonts w:ascii="Times New Roman" w:hAnsi="Times New Roman" w:cs="Times New Roman"/>
        </w:rPr>
        <w:t>Бензатин</w:t>
      </w:r>
      <w:proofErr w:type="spellEnd"/>
      <w:r w:rsidRPr="00283B38">
        <w:rPr>
          <w:rFonts w:ascii="Times New Roman" w:hAnsi="Times New Roman" w:cs="Times New Roman"/>
        </w:rPr>
        <w:t xml:space="preserve"> пенициллин G представляет собой </w:t>
      </w:r>
      <w:proofErr w:type="spellStart"/>
      <w:r w:rsidRPr="00283B38">
        <w:rPr>
          <w:rFonts w:ascii="Times New Roman" w:hAnsi="Times New Roman" w:cs="Times New Roman"/>
        </w:rPr>
        <w:t>депопенициллин</w:t>
      </w:r>
      <w:proofErr w:type="spellEnd"/>
      <w:r w:rsidRPr="00283B38">
        <w:rPr>
          <w:rFonts w:ascii="Times New Roman" w:hAnsi="Times New Roman" w:cs="Times New Roman"/>
        </w:rPr>
        <w:t xml:space="preserve">, обладающий наибольшей продолжительностью действия. Бактерицидный антибиотик. При глубокой внутримышечной инъекции </w:t>
      </w:r>
      <w:proofErr w:type="spellStart"/>
      <w:r w:rsidRPr="00283B38">
        <w:rPr>
          <w:rFonts w:ascii="Times New Roman" w:hAnsi="Times New Roman" w:cs="Times New Roman"/>
        </w:rPr>
        <w:t>бензатин</w:t>
      </w:r>
      <w:proofErr w:type="spellEnd"/>
      <w:r w:rsidRPr="00283B38">
        <w:rPr>
          <w:rFonts w:ascii="Times New Roman" w:hAnsi="Times New Roman" w:cs="Times New Roman"/>
        </w:rPr>
        <w:t xml:space="preserve"> пенициллин очень медленно </w:t>
      </w:r>
      <w:proofErr w:type="spellStart"/>
      <w:r w:rsidRPr="00283B38">
        <w:rPr>
          <w:rFonts w:ascii="Times New Roman" w:hAnsi="Times New Roman" w:cs="Times New Roman"/>
        </w:rPr>
        <w:t>гидролизуется</w:t>
      </w:r>
      <w:proofErr w:type="spellEnd"/>
      <w:r w:rsidRPr="00283B38">
        <w:rPr>
          <w:rFonts w:ascii="Times New Roman" w:hAnsi="Times New Roman" w:cs="Times New Roman"/>
        </w:rPr>
        <w:t xml:space="preserve">, высвобождая </w:t>
      </w:r>
      <w:proofErr w:type="spellStart"/>
      <w:r w:rsidRPr="00283B38">
        <w:rPr>
          <w:rFonts w:ascii="Times New Roman" w:hAnsi="Times New Roman" w:cs="Times New Roman"/>
        </w:rPr>
        <w:t>бензилпенициллин</w:t>
      </w:r>
      <w:proofErr w:type="spellEnd"/>
      <w:r w:rsidRPr="00283B38">
        <w:rPr>
          <w:rFonts w:ascii="Times New Roman" w:hAnsi="Times New Roman" w:cs="Times New Roman"/>
        </w:rPr>
        <w:t xml:space="preserve">, который постепенно всасывается и поддерживает терапевтическую концентрацию в крови длительное время. </w:t>
      </w:r>
      <w:proofErr w:type="spellStart"/>
      <w:r w:rsidRPr="00283B38">
        <w:rPr>
          <w:rFonts w:ascii="Times New Roman" w:hAnsi="Times New Roman" w:cs="Times New Roman"/>
        </w:rPr>
        <w:t>Бензилпенициллин</w:t>
      </w:r>
      <w:proofErr w:type="spellEnd"/>
      <w:r w:rsidRPr="00283B38">
        <w:rPr>
          <w:rFonts w:ascii="Times New Roman" w:hAnsi="Times New Roman" w:cs="Times New Roman"/>
        </w:rPr>
        <w:t xml:space="preserve"> оказывает бактерицидное действие на чувствительные к пенициллину пролиферирующие микроорганизмы путем ингибирования синтеза </w:t>
      </w:r>
      <w:proofErr w:type="spellStart"/>
      <w:r w:rsidRPr="00283B38">
        <w:rPr>
          <w:rFonts w:ascii="Times New Roman" w:hAnsi="Times New Roman" w:cs="Times New Roman"/>
        </w:rPr>
        <w:t>мукопептидов</w:t>
      </w:r>
      <w:proofErr w:type="spellEnd"/>
      <w:r w:rsidRPr="00283B38">
        <w:rPr>
          <w:rFonts w:ascii="Times New Roman" w:hAnsi="Times New Roman" w:cs="Times New Roman"/>
        </w:rPr>
        <w:t xml:space="preserve"> клеточной стенки. Благодаря своим фармакокинетическим особенностям спектр действия </w:t>
      </w:r>
      <w:proofErr w:type="spellStart"/>
      <w:r w:rsidRPr="00283B38">
        <w:rPr>
          <w:rFonts w:ascii="Times New Roman" w:hAnsi="Times New Roman" w:cs="Times New Roman"/>
        </w:rPr>
        <w:t>бензатин</w:t>
      </w:r>
      <w:proofErr w:type="spellEnd"/>
      <w:r w:rsidRPr="00283B38">
        <w:rPr>
          <w:rFonts w:ascii="Times New Roman" w:hAnsi="Times New Roman" w:cs="Times New Roman"/>
        </w:rPr>
        <w:t xml:space="preserve"> пенициллина охватывает патогенные микроорганизмы, проявляющие чувствительность только к антибиотикам пенициллинового ряда. </w:t>
      </w:r>
      <w:proofErr w:type="spellStart"/>
      <w:r w:rsidRPr="00283B38">
        <w:rPr>
          <w:rFonts w:ascii="Times New Roman" w:hAnsi="Times New Roman" w:cs="Times New Roman"/>
        </w:rPr>
        <w:t>Бензатин</w:t>
      </w:r>
      <w:proofErr w:type="spellEnd"/>
      <w:r w:rsidRPr="00283B38">
        <w:rPr>
          <w:rFonts w:ascii="Times New Roman" w:hAnsi="Times New Roman" w:cs="Times New Roman"/>
        </w:rPr>
        <w:t xml:space="preserve"> </w:t>
      </w:r>
      <w:proofErr w:type="spellStart"/>
      <w:r w:rsidRPr="00283B38">
        <w:rPr>
          <w:rFonts w:ascii="Times New Roman" w:hAnsi="Times New Roman" w:cs="Times New Roman"/>
        </w:rPr>
        <w:t>бензилпенициллин</w:t>
      </w:r>
      <w:proofErr w:type="spellEnd"/>
      <w:r w:rsidRPr="00283B38">
        <w:rPr>
          <w:rFonts w:ascii="Times New Roman" w:hAnsi="Times New Roman" w:cs="Times New Roman"/>
        </w:rPr>
        <w:t xml:space="preserve"> </w:t>
      </w:r>
      <w:proofErr w:type="gramStart"/>
      <w:r w:rsidRPr="00283B38">
        <w:rPr>
          <w:rFonts w:ascii="Times New Roman" w:hAnsi="Times New Roman" w:cs="Times New Roman"/>
        </w:rPr>
        <w:t>эффективен</w:t>
      </w:r>
      <w:proofErr w:type="gramEnd"/>
      <w:r w:rsidRPr="00283B38">
        <w:rPr>
          <w:rFonts w:ascii="Times New Roman" w:hAnsi="Times New Roman" w:cs="Times New Roman"/>
        </w:rPr>
        <w:t xml:space="preserve"> в отношении грамположительных возбудителей: </w:t>
      </w:r>
      <w:proofErr w:type="spellStart"/>
      <w:r w:rsidRPr="00283B38">
        <w:rPr>
          <w:rFonts w:ascii="Times New Roman" w:hAnsi="Times New Roman" w:cs="Times New Roman"/>
          <w:i/>
          <w:iCs/>
        </w:rPr>
        <w:t>Actinomyces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israelii</w:t>
      </w:r>
      <w:proofErr w:type="spellEnd"/>
      <w:r w:rsidRPr="00283B38">
        <w:rPr>
          <w:rFonts w:ascii="Times New Roman" w:hAnsi="Times New Roman" w:cs="Times New Roman"/>
        </w:rPr>
        <w:t>; анаэробных спорообразующих палочек, </w:t>
      </w:r>
      <w:proofErr w:type="spellStart"/>
      <w:r w:rsidRPr="00283B38">
        <w:rPr>
          <w:rFonts w:ascii="Times New Roman" w:hAnsi="Times New Roman" w:cs="Times New Roman"/>
          <w:i/>
          <w:iCs/>
        </w:rPr>
        <w:t>Bacillus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anthracis</w:t>
      </w:r>
      <w:proofErr w:type="spellEnd"/>
      <w:r w:rsidRPr="00283B38">
        <w:rPr>
          <w:rFonts w:ascii="Times New Roman" w:hAnsi="Times New Roman" w:cs="Times New Roman"/>
        </w:rPr>
        <w:t>; грамотрицательных микроорганизмов: </w:t>
      </w:r>
      <w:proofErr w:type="spellStart"/>
      <w:r w:rsidRPr="00283B38">
        <w:rPr>
          <w:rFonts w:ascii="Times New Roman" w:hAnsi="Times New Roman" w:cs="Times New Roman"/>
          <w:i/>
          <w:iCs/>
        </w:rPr>
        <w:t>Neisseria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gonorrhoeae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83B38">
        <w:rPr>
          <w:rFonts w:ascii="Times New Roman" w:hAnsi="Times New Roman" w:cs="Times New Roman"/>
          <w:i/>
          <w:iCs/>
        </w:rPr>
        <w:t>Neisseria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meningitidis</w:t>
      </w:r>
      <w:proofErr w:type="spellEnd"/>
      <w:r w:rsidRPr="00283B38">
        <w:rPr>
          <w:rFonts w:ascii="Times New Roman" w:hAnsi="Times New Roman" w:cs="Times New Roman"/>
        </w:rPr>
        <w:t xml:space="preserve">, </w:t>
      </w:r>
      <w:proofErr w:type="spellStart"/>
      <w:r w:rsidRPr="00283B38">
        <w:rPr>
          <w:rFonts w:ascii="Times New Roman" w:hAnsi="Times New Roman" w:cs="Times New Roman"/>
        </w:rPr>
        <w:t>Treponema</w:t>
      </w:r>
      <w:proofErr w:type="spellEnd"/>
      <w:r w:rsidRPr="00283B38">
        <w:rPr>
          <w:rFonts w:ascii="Times New Roman" w:hAnsi="Times New Roman" w:cs="Times New Roman"/>
        </w:rPr>
        <w:t xml:space="preserve"> </w:t>
      </w:r>
      <w:proofErr w:type="spellStart"/>
      <w:r w:rsidRPr="00283B38">
        <w:rPr>
          <w:rFonts w:ascii="Times New Roman" w:hAnsi="Times New Roman" w:cs="Times New Roman"/>
        </w:rPr>
        <w:t>spp</w:t>
      </w:r>
      <w:proofErr w:type="spellEnd"/>
      <w:r w:rsidRPr="00283B38">
        <w:rPr>
          <w:rFonts w:ascii="Times New Roman" w:hAnsi="Times New Roman" w:cs="Times New Roman"/>
        </w:rPr>
        <w:t>. </w:t>
      </w:r>
      <w:proofErr w:type="spellStart"/>
      <w:r w:rsidRPr="00283B38">
        <w:rPr>
          <w:rFonts w:ascii="Times New Roman" w:hAnsi="Times New Roman" w:cs="Times New Roman"/>
        </w:rPr>
        <w:t>Дигидрострептомицина</w:t>
      </w:r>
      <w:proofErr w:type="spellEnd"/>
      <w:r w:rsidRPr="00283B38">
        <w:rPr>
          <w:rFonts w:ascii="Times New Roman" w:hAnsi="Times New Roman" w:cs="Times New Roman"/>
        </w:rPr>
        <w:t xml:space="preserve"> сульфат – антибиотик из группы </w:t>
      </w:r>
      <w:proofErr w:type="spellStart"/>
      <w:r w:rsidRPr="00283B38">
        <w:rPr>
          <w:rFonts w:ascii="Times New Roman" w:hAnsi="Times New Roman" w:cs="Times New Roman"/>
        </w:rPr>
        <w:t>аминогликозидов</w:t>
      </w:r>
      <w:proofErr w:type="spellEnd"/>
      <w:r w:rsidRPr="00283B38">
        <w:rPr>
          <w:rFonts w:ascii="Times New Roman" w:hAnsi="Times New Roman" w:cs="Times New Roman"/>
        </w:rPr>
        <w:t>, обладает бактерицидным действием на грамотрицательные микроорганизмы, в том числе </w:t>
      </w:r>
      <w:proofErr w:type="spellStart"/>
      <w:r w:rsidRPr="00283B38">
        <w:rPr>
          <w:rFonts w:ascii="Times New Roman" w:hAnsi="Times New Roman" w:cs="Times New Roman"/>
          <w:i/>
          <w:iCs/>
        </w:rPr>
        <w:t>Escherichia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coli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83B38">
        <w:rPr>
          <w:rFonts w:ascii="Times New Roman" w:hAnsi="Times New Roman" w:cs="Times New Roman"/>
          <w:i/>
          <w:iCs/>
        </w:rPr>
        <w:t>Salmonella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Pasteurella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283B38">
        <w:rPr>
          <w:rFonts w:ascii="Times New Roman" w:hAnsi="Times New Roman" w:cs="Times New Roman"/>
          <w:i/>
          <w:iCs/>
        </w:rPr>
        <w:t>Klebsiella</w:t>
      </w:r>
      <w:proofErr w:type="spellEnd"/>
      <w:r w:rsidRPr="00283B3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83B38">
        <w:rPr>
          <w:rFonts w:ascii="Times New Roman" w:hAnsi="Times New Roman" w:cs="Times New Roman"/>
          <w:i/>
          <w:iCs/>
        </w:rPr>
        <w:t>spp</w:t>
      </w:r>
      <w:proofErr w:type="spellEnd"/>
      <w:r w:rsidRPr="00283B38">
        <w:rPr>
          <w:rFonts w:ascii="Times New Roman" w:hAnsi="Times New Roman" w:cs="Times New Roman"/>
        </w:rPr>
        <w:t xml:space="preserve">. Механизм его действия связан с нарушением синтеза белка рибосомами микробной клетки. </w:t>
      </w:r>
      <w:proofErr w:type="spellStart"/>
      <w:r w:rsidRPr="00283B38">
        <w:rPr>
          <w:rFonts w:ascii="Times New Roman" w:hAnsi="Times New Roman" w:cs="Times New Roman"/>
        </w:rPr>
        <w:t>Прокаин</w:t>
      </w:r>
      <w:proofErr w:type="spellEnd"/>
      <w:r w:rsidRPr="00283B38">
        <w:rPr>
          <w:rFonts w:ascii="Times New Roman" w:hAnsi="Times New Roman" w:cs="Times New Roman"/>
        </w:rPr>
        <w:t xml:space="preserve"> пенициллин G и </w:t>
      </w:r>
      <w:proofErr w:type="spellStart"/>
      <w:r w:rsidRPr="00283B38">
        <w:rPr>
          <w:rFonts w:ascii="Times New Roman" w:hAnsi="Times New Roman" w:cs="Times New Roman"/>
        </w:rPr>
        <w:t>дигидрострептомицина</w:t>
      </w:r>
      <w:proofErr w:type="spellEnd"/>
      <w:r w:rsidRPr="00283B38">
        <w:rPr>
          <w:rFonts w:ascii="Times New Roman" w:hAnsi="Times New Roman" w:cs="Times New Roman"/>
        </w:rPr>
        <w:t xml:space="preserve"> сульфат, обладая </w:t>
      </w:r>
      <w:proofErr w:type="spellStart"/>
      <w:r w:rsidRPr="00283B38">
        <w:rPr>
          <w:rFonts w:ascii="Times New Roman" w:hAnsi="Times New Roman" w:cs="Times New Roman"/>
        </w:rPr>
        <w:t>синергидным</w:t>
      </w:r>
      <w:proofErr w:type="spellEnd"/>
      <w:r w:rsidRPr="00283B38">
        <w:rPr>
          <w:rFonts w:ascii="Times New Roman" w:hAnsi="Times New Roman" w:cs="Times New Roman"/>
        </w:rPr>
        <w:t xml:space="preserve"> эффектом, усиливают действие друг друга и расширяют спектр антимикробной активности препарата. Компоненты препарата хорошо всасываются с места инъекции и быстро распределяются в организме, проникая в органы и ткани. Максимальная концентрация действующих веще</w:t>
      </w:r>
      <w:proofErr w:type="gramStart"/>
      <w:r w:rsidRPr="00283B38">
        <w:rPr>
          <w:rFonts w:ascii="Times New Roman" w:hAnsi="Times New Roman" w:cs="Times New Roman"/>
        </w:rPr>
        <w:t>ств пр</w:t>
      </w:r>
      <w:proofErr w:type="gramEnd"/>
      <w:r w:rsidRPr="00283B38">
        <w:rPr>
          <w:rFonts w:ascii="Times New Roman" w:hAnsi="Times New Roman" w:cs="Times New Roman"/>
        </w:rPr>
        <w:t xml:space="preserve">епарата в крови достигается через 2 часа после его введения. Из организма выводится преимущественно с мочой и желчью, у лавирующих животных – частично с молоком. Пенстреп-400 ЛА по степени воздействия на организм относится к умеренно опасным веществам (3 класс опасности по ГОСТ 12.1.007), не обладает </w:t>
      </w:r>
      <w:proofErr w:type="spellStart"/>
      <w:r w:rsidRPr="00283B38">
        <w:rPr>
          <w:rFonts w:ascii="Times New Roman" w:hAnsi="Times New Roman" w:cs="Times New Roman"/>
        </w:rPr>
        <w:t>эмбриотоксическими</w:t>
      </w:r>
      <w:proofErr w:type="spellEnd"/>
      <w:r w:rsidRPr="00283B38">
        <w:rPr>
          <w:rFonts w:ascii="Times New Roman" w:hAnsi="Times New Roman" w:cs="Times New Roman"/>
        </w:rPr>
        <w:t xml:space="preserve">, тератогенными и </w:t>
      </w:r>
      <w:proofErr w:type="spellStart"/>
      <w:r w:rsidRPr="00283B38">
        <w:rPr>
          <w:rFonts w:ascii="Times New Roman" w:hAnsi="Times New Roman" w:cs="Times New Roman"/>
        </w:rPr>
        <w:t>гепатотоксическими</w:t>
      </w:r>
      <w:proofErr w:type="spellEnd"/>
      <w:r w:rsidRPr="00283B38">
        <w:rPr>
          <w:rFonts w:ascii="Times New Roman" w:hAnsi="Times New Roman" w:cs="Times New Roman"/>
        </w:rPr>
        <w:t xml:space="preserve"> свойствами.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 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  <w:b/>
          <w:bCs/>
        </w:rPr>
        <w:t>ПОРЯДОК ПРИМЕНЕНИЯ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lastRenderedPageBreak/>
        <w:t xml:space="preserve">Пенстреп-400 ЛА применяют для лечения кошек, собак, свиней, крупного и мелкого рогатого скота и лошадей при острых и хронических заболеваниях органов дыхания, мочеполовой системы, опорно-двигательного аппарата, </w:t>
      </w:r>
      <w:proofErr w:type="spellStart"/>
      <w:r w:rsidRPr="00283B38">
        <w:rPr>
          <w:rFonts w:ascii="Times New Roman" w:hAnsi="Times New Roman" w:cs="Times New Roman"/>
        </w:rPr>
        <w:t>колибактериоза</w:t>
      </w:r>
      <w:proofErr w:type="spellEnd"/>
      <w:r w:rsidRPr="00283B38">
        <w:rPr>
          <w:rFonts w:ascii="Times New Roman" w:hAnsi="Times New Roman" w:cs="Times New Roman"/>
        </w:rPr>
        <w:t xml:space="preserve">, сальмонеллеза, </w:t>
      </w:r>
      <w:proofErr w:type="spellStart"/>
      <w:r w:rsidRPr="00283B38">
        <w:rPr>
          <w:rFonts w:ascii="Times New Roman" w:hAnsi="Times New Roman" w:cs="Times New Roman"/>
        </w:rPr>
        <w:t>пастереллеза</w:t>
      </w:r>
      <w:proofErr w:type="spellEnd"/>
      <w:r w:rsidRPr="00283B38">
        <w:rPr>
          <w:rFonts w:ascii="Times New Roman" w:hAnsi="Times New Roman" w:cs="Times New Roman"/>
        </w:rPr>
        <w:t xml:space="preserve">, </w:t>
      </w:r>
      <w:proofErr w:type="spellStart"/>
      <w:r w:rsidRPr="00283B38">
        <w:rPr>
          <w:rFonts w:ascii="Times New Roman" w:hAnsi="Times New Roman" w:cs="Times New Roman"/>
        </w:rPr>
        <w:t>гастроэнтероколита</w:t>
      </w:r>
      <w:proofErr w:type="spellEnd"/>
      <w:r w:rsidRPr="00283B38">
        <w:rPr>
          <w:rFonts w:ascii="Times New Roman" w:hAnsi="Times New Roman" w:cs="Times New Roman"/>
        </w:rPr>
        <w:t>, мастита, операционных, раневых, послеродовых осложнений и других первичных и вторичных инфекций бактериальной этиологии, возбудители которых чувствительны к пенициллину и стрептомицину.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 xml:space="preserve">Пенстреп-400 ЛА запрещается применять животным с повышенной индивидуальной чувствительностью к антибиотикам пенициллинового ряда и </w:t>
      </w:r>
      <w:proofErr w:type="spellStart"/>
      <w:r w:rsidRPr="00283B38">
        <w:rPr>
          <w:rFonts w:ascii="Times New Roman" w:hAnsi="Times New Roman" w:cs="Times New Roman"/>
        </w:rPr>
        <w:t>аминогликозидам</w:t>
      </w:r>
      <w:proofErr w:type="spellEnd"/>
      <w:r w:rsidRPr="00283B38">
        <w:rPr>
          <w:rFonts w:ascii="Times New Roman" w:hAnsi="Times New Roman" w:cs="Times New Roman"/>
        </w:rPr>
        <w:t>, а также животным с выраженной почечной и печеночной недостаточностью. Запрещается применение Пенстреп-400 ЛА супоросным свиноматкам. Другим видам животным применять во время беременности только по рекомендации ветеринарного врача.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Перед применением препарат рекомендуется хорошо встряхнуть. Вводят животным глубоко внутримышечно, один раз в 3 дня, в дозе: собакам и кошкам 0,5 мл на 5 кг массы животного, свиньям, крупному и мелкому рогатому скоту 1 мл на 10 кг массы животного, лошадям 5 мл на 50 кг массы животного. Курс лечения зависит от тяжести заболевания и назначается ветеринарным врачом.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Если объем одной инъекции превышает для крупного рогатого скота – 20 мл, свиней и лошадей – 10 мл, мелкого рогатого скота и телят – 5 мл, поросят – 2,5 мл, то препарат вводится несколькими инъекциями и в разные мышцы.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Особенностей действия при первом применении Пенстрепа-400 ЛА и при его отмене не выявлено.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При пропуске одной или нескольких доз лекарственного препарата курс применения необходимо возобновить в предусмотренных инструкцией дозировках. При применении Пенстрепа-400 ЛА в соответствии с настоящей инструкцией побочных явлений и осложнений, как правило, не наблюдается. У отдельных животных в месте инъекции возможно появление местной реакции в виде зуда, эритемы, отека, которое проходит в течение нескольких дней без применения терапевтических средств.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 xml:space="preserve">Пенстреп-400 ЛА не следует применять одновременно с тетрациклинами, </w:t>
      </w:r>
      <w:proofErr w:type="spellStart"/>
      <w:r w:rsidRPr="00283B38">
        <w:rPr>
          <w:rFonts w:ascii="Times New Roman" w:hAnsi="Times New Roman" w:cs="Times New Roman"/>
        </w:rPr>
        <w:t>хлорамфениколом</w:t>
      </w:r>
      <w:proofErr w:type="spellEnd"/>
      <w:r w:rsidRPr="00283B38">
        <w:rPr>
          <w:rFonts w:ascii="Times New Roman" w:hAnsi="Times New Roman" w:cs="Times New Roman"/>
        </w:rPr>
        <w:t xml:space="preserve">, </w:t>
      </w:r>
      <w:proofErr w:type="spellStart"/>
      <w:r w:rsidRPr="00283B38">
        <w:rPr>
          <w:rFonts w:ascii="Times New Roman" w:hAnsi="Times New Roman" w:cs="Times New Roman"/>
        </w:rPr>
        <w:t>макролидами</w:t>
      </w:r>
      <w:proofErr w:type="spellEnd"/>
      <w:r w:rsidRPr="00283B38">
        <w:rPr>
          <w:rFonts w:ascii="Times New Roman" w:hAnsi="Times New Roman" w:cs="Times New Roman"/>
        </w:rPr>
        <w:t xml:space="preserve"> и </w:t>
      </w:r>
      <w:proofErr w:type="spellStart"/>
      <w:r w:rsidRPr="00283B38">
        <w:rPr>
          <w:rFonts w:ascii="Times New Roman" w:hAnsi="Times New Roman" w:cs="Times New Roman"/>
        </w:rPr>
        <w:t>линкозамидами</w:t>
      </w:r>
      <w:proofErr w:type="spellEnd"/>
      <w:r w:rsidRPr="00283B38">
        <w:rPr>
          <w:rFonts w:ascii="Times New Roman" w:hAnsi="Times New Roman" w:cs="Times New Roman"/>
        </w:rPr>
        <w:t>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Убой животных на мясо разрешается не ранее, чем через 30 суток после последнего применения лекарственного препарата. Мясо животных, вынужденно убитых до истечения указанного срока, может быть использовано в корм пушным зверям. Молоко, полученное от животных в период лечения и в течение 5 суток после последнего введения препарата, запрещается использовать в пищевых целях. Такое молоко может быть использовано после кипячения для кормления животных.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 </w:t>
      </w:r>
    </w:p>
    <w:p w:rsidR="00283B38" w:rsidRPr="00283B38" w:rsidRDefault="00283B38" w:rsidP="00283B3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283B38">
        <w:rPr>
          <w:rFonts w:ascii="Times New Roman" w:hAnsi="Times New Roman" w:cs="Times New Roman"/>
          <w:b/>
          <w:bCs/>
        </w:rPr>
        <w:t>МЕРЫ ЛИЧНОЙ ПРОФИЛАКТИКИ</w:t>
      </w:r>
    </w:p>
    <w:bookmarkEnd w:id="0"/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При работе с Пенстрепом-400 ЛА следует соблюдать общие правила личной гигиены и техники безопасности, предусмотренные при работе с лекарственными препаратами.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При случайном контакте лекарственного препарата с кожей или слизистыми оболочками глаз, их необходимо промыть большим количеством проточной воды. Людям с гиперчувствительностью к компонентам препарата следует избегать прямого контакта с Пенстрепом-400 ЛА. В случае проявления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283B38" w:rsidRPr="00283B38" w:rsidRDefault="00283B38" w:rsidP="00283B38">
      <w:pPr>
        <w:spacing w:after="0" w:line="240" w:lineRule="auto"/>
        <w:rPr>
          <w:rFonts w:ascii="Times New Roman" w:hAnsi="Times New Roman" w:cs="Times New Roman"/>
        </w:rPr>
      </w:pPr>
      <w:r w:rsidRPr="00283B38">
        <w:rPr>
          <w:rFonts w:ascii="Times New Roman" w:hAnsi="Times New Roman" w:cs="Times New Roman"/>
        </w:rPr>
        <w:t>Пустые флаконы из-под лекарственного препарата запрещается использовать для бытовых целей, они подлежат утилизации с бытовыми отходами.</w:t>
      </w:r>
    </w:p>
    <w:p w:rsidR="00AC55D9" w:rsidRPr="00283B38" w:rsidRDefault="00AC55D9" w:rsidP="00283B38">
      <w:pPr>
        <w:spacing w:after="0" w:line="240" w:lineRule="auto"/>
        <w:rPr>
          <w:rFonts w:ascii="Times New Roman" w:hAnsi="Times New Roman" w:cs="Times New Roman"/>
        </w:rPr>
      </w:pPr>
    </w:p>
    <w:sectPr w:rsidR="00AC55D9" w:rsidRPr="0028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38"/>
    <w:rsid w:val="00283B38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tlek.ru/shop/?gid=253&amp;id=3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2019-06-19T10:34:00Z</dcterms:created>
  <dcterms:modified xsi:type="dcterms:W3CDTF">2019-06-19T10:36:00Z</dcterms:modified>
</cp:coreProperties>
</file>