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12" w:type="dxa"/>
        <w:tblInd w:w="-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8"/>
        <w:gridCol w:w="344"/>
      </w:tblGrid>
      <w:tr w:rsidR="000F36D4" w:rsidRPr="000F36D4" w:rsidTr="000F36D4"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36D4">
              <w:rPr>
                <w:rFonts w:ascii="Times New Roman" w:hAnsi="Times New Roman" w:cs="Times New Roman"/>
                <w:b/>
                <w:sz w:val="32"/>
                <w:szCs w:val="32"/>
              </w:rPr>
              <w:t>МАСТИЛЕКС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  <w:b/>
          <w:bCs/>
          <w:i/>
          <w:iCs/>
        </w:rPr>
        <w:t xml:space="preserve">Суспензия для </w:t>
      </w:r>
      <w:proofErr w:type="spellStart"/>
      <w:r w:rsidRPr="000F36D4">
        <w:rPr>
          <w:rFonts w:ascii="Times New Roman" w:hAnsi="Times New Roman" w:cs="Times New Roman"/>
          <w:b/>
          <w:bCs/>
          <w:i/>
          <w:iCs/>
        </w:rPr>
        <w:t>интрацистернального</w:t>
      </w:r>
      <w:proofErr w:type="spellEnd"/>
      <w:r w:rsidRPr="000F36D4">
        <w:rPr>
          <w:rFonts w:ascii="Times New Roman" w:hAnsi="Times New Roman" w:cs="Times New Roman"/>
          <w:b/>
          <w:bCs/>
          <w:i/>
          <w:iCs/>
        </w:rPr>
        <w:t xml:space="preserve"> введения</w:t>
      </w:r>
      <w:r w:rsidRPr="000F36D4">
        <w:rPr>
          <w:rFonts w:ascii="Times New Roman" w:hAnsi="Times New Roman" w:cs="Times New Roman"/>
        </w:rPr>
        <w:t> белого или бело-желтого цвета, однородная.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9"/>
        <w:gridCol w:w="1616"/>
      </w:tblGrid>
      <w:tr w:rsidR="000F36D4" w:rsidRPr="000F36D4" w:rsidTr="000F36D4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  <w:r w:rsidRPr="000F36D4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0F36D4" w:rsidRPr="000F36D4" w:rsidTr="000F36D4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F36D4">
              <w:rPr>
                <w:rFonts w:ascii="Times New Roman" w:hAnsi="Times New Roman" w:cs="Times New Roman"/>
              </w:rPr>
              <w:t>цефалексин</w:t>
            </w:r>
            <w:proofErr w:type="spellEnd"/>
            <w:r w:rsidRPr="000F36D4">
              <w:rPr>
                <w:rFonts w:ascii="Times New Roman" w:hAnsi="Times New Roman" w:cs="Times New Roman"/>
              </w:rPr>
              <w:t xml:space="preserve"> (в форме моногидрата)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  <w:r w:rsidRPr="000F36D4">
              <w:rPr>
                <w:rFonts w:ascii="Times New Roman" w:hAnsi="Times New Roman" w:cs="Times New Roman"/>
              </w:rPr>
              <w:t>35 мг</w:t>
            </w:r>
          </w:p>
        </w:tc>
      </w:tr>
      <w:tr w:rsidR="000F36D4" w:rsidRPr="000F36D4" w:rsidTr="000F36D4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  <w:r w:rsidRPr="000F36D4">
              <w:rPr>
                <w:rFonts w:ascii="Times New Roman" w:hAnsi="Times New Roman" w:cs="Times New Roman"/>
              </w:rPr>
              <w:t>гентамицин (в форме сульфата)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F36D4" w:rsidRPr="000F36D4" w:rsidRDefault="000F36D4" w:rsidP="000F36D4">
            <w:pPr>
              <w:spacing w:after="0"/>
              <w:rPr>
                <w:rFonts w:ascii="Times New Roman" w:hAnsi="Times New Roman" w:cs="Times New Roman"/>
              </w:rPr>
            </w:pPr>
            <w:r w:rsidRPr="000F36D4">
              <w:rPr>
                <w:rFonts w:ascii="Times New Roman" w:hAnsi="Times New Roman" w:cs="Times New Roman"/>
              </w:rPr>
              <w:t>3.5 мг</w:t>
            </w:r>
          </w:p>
        </w:tc>
      </w:tr>
    </w:tbl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  <w:i/>
          <w:iCs/>
        </w:rPr>
        <w:t>Вспомогательные вещества</w:t>
      </w:r>
      <w:r w:rsidRPr="000F36D4">
        <w:rPr>
          <w:rFonts w:ascii="Times New Roman" w:hAnsi="Times New Roman" w:cs="Times New Roman"/>
        </w:rPr>
        <w:t xml:space="preserve">: </w:t>
      </w:r>
      <w:proofErr w:type="spellStart"/>
      <w:r w:rsidRPr="000F36D4">
        <w:rPr>
          <w:rFonts w:ascii="Times New Roman" w:hAnsi="Times New Roman" w:cs="Times New Roman"/>
        </w:rPr>
        <w:t>кетостеариловый</w:t>
      </w:r>
      <w:proofErr w:type="spellEnd"/>
      <w:r w:rsidRPr="000F36D4">
        <w:rPr>
          <w:rFonts w:ascii="Times New Roman" w:hAnsi="Times New Roman" w:cs="Times New Roman"/>
        </w:rPr>
        <w:t xml:space="preserve"> спирт - 100 мг, </w:t>
      </w:r>
      <w:proofErr w:type="spellStart"/>
      <w:r w:rsidRPr="000F36D4">
        <w:rPr>
          <w:rFonts w:ascii="Times New Roman" w:hAnsi="Times New Roman" w:cs="Times New Roman"/>
        </w:rPr>
        <w:t>глицерола</w:t>
      </w:r>
      <w:proofErr w:type="spellEnd"/>
      <w:r w:rsidRPr="000F36D4">
        <w:rPr>
          <w:rFonts w:ascii="Times New Roman" w:hAnsi="Times New Roman" w:cs="Times New Roman"/>
        </w:rPr>
        <w:t xml:space="preserve"> </w:t>
      </w:r>
      <w:proofErr w:type="spellStart"/>
      <w:r w:rsidRPr="000F36D4">
        <w:rPr>
          <w:rFonts w:ascii="Times New Roman" w:hAnsi="Times New Roman" w:cs="Times New Roman"/>
        </w:rPr>
        <w:t>моностеарат</w:t>
      </w:r>
      <w:proofErr w:type="spellEnd"/>
      <w:r w:rsidRPr="000F36D4">
        <w:rPr>
          <w:rFonts w:ascii="Times New Roman" w:hAnsi="Times New Roman" w:cs="Times New Roman"/>
        </w:rPr>
        <w:t xml:space="preserve"> - 1.5 мг, масло кокосовое фракционированное - до 1 мл.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proofErr w:type="gramStart"/>
      <w:r w:rsidRPr="000F36D4">
        <w:rPr>
          <w:rFonts w:ascii="Times New Roman" w:hAnsi="Times New Roman" w:cs="Times New Roman"/>
        </w:rPr>
        <w:t>Расфасована</w:t>
      </w:r>
      <w:proofErr w:type="gramEnd"/>
      <w:r w:rsidRPr="000F36D4">
        <w:rPr>
          <w:rFonts w:ascii="Times New Roman" w:hAnsi="Times New Roman" w:cs="Times New Roman"/>
        </w:rPr>
        <w:t xml:space="preserve"> по 10 мл в полиэтиленовые шприцы-дозаторы.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 xml:space="preserve">Комбинированный антибактериальный препарат. </w:t>
      </w:r>
      <w:proofErr w:type="spellStart"/>
      <w:r w:rsidRPr="000F36D4">
        <w:rPr>
          <w:rFonts w:ascii="Times New Roman" w:hAnsi="Times New Roman" w:cs="Times New Roman"/>
        </w:rPr>
        <w:t>Мастилекс</w:t>
      </w:r>
      <w:proofErr w:type="spellEnd"/>
      <w:r w:rsidRPr="000F36D4">
        <w:rPr>
          <w:rFonts w:ascii="Times New Roman" w:hAnsi="Times New Roman" w:cs="Times New Roman"/>
        </w:rPr>
        <w:t> </w:t>
      </w:r>
      <w:proofErr w:type="gramStart"/>
      <w:r w:rsidRPr="000F36D4">
        <w:rPr>
          <w:rFonts w:ascii="Times New Roman" w:hAnsi="Times New Roman" w:cs="Times New Roman"/>
          <w:i/>
          <w:iCs/>
        </w:rPr>
        <w:t>активен</w:t>
      </w:r>
      <w:proofErr w:type="gramEnd"/>
      <w:r w:rsidRPr="000F36D4">
        <w:rPr>
          <w:rFonts w:ascii="Times New Roman" w:hAnsi="Times New Roman" w:cs="Times New Roman"/>
          <w:i/>
          <w:iCs/>
        </w:rPr>
        <w:t xml:space="preserve"> против бактерий</w:t>
      </w:r>
      <w:r w:rsidRPr="000F36D4">
        <w:rPr>
          <w:rFonts w:ascii="Times New Roman" w:hAnsi="Times New Roman" w:cs="Times New Roman"/>
        </w:rPr>
        <w:t xml:space="preserve">, вызывающих маститы у крупного и мелкого рогатого скота: </w:t>
      </w:r>
      <w:proofErr w:type="spellStart"/>
      <w:r w:rsidRPr="000F36D4">
        <w:rPr>
          <w:rFonts w:ascii="Times New Roman" w:hAnsi="Times New Roman" w:cs="Times New Roman"/>
        </w:rPr>
        <w:t>Streptococcus</w:t>
      </w:r>
      <w:proofErr w:type="spellEnd"/>
      <w:r w:rsidRPr="000F36D4">
        <w:rPr>
          <w:rFonts w:ascii="Times New Roman" w:hAnsi="Times New Roman" w:cs="Times New Roman"/>
        </w:rPr>
        <w:t xml:space="preserve"> </w:t>
      </w:r>
      <w:proofErr w:type="spellStart"/>
      <w:r w:rsidRPr="000F36D4">
        <w:rPr>
          <w:rFonts w:ascii="Times New Roman" w:hAnsi="Times New Roman" w:cs="Times New Roman"/>
        </w:rPr>
        <w:t>spp</w:t>
      </w:r>
      <w:proofErr w:type="spellEnd"/>
      <w:r w:rsidRPr="000F36D4">
        <w:rPr>
          <w:rFonts w:ascii="Times New Roman" w:hAnsi="Times New Roman" w:cs="Times New Roman"/>
        </w:rPr>
        <w:t xml:space="preserve">., </w:t>
      </w:r>
      <w:proofErr w:type="spellStart"/>
      <w:r w:rsidRPr="000F36D4">
        <w:rPr>
          <w:rFonts w:ascii="Times New Roman" w:hAnsi="Times New Roman" w:cs="Times New Roman"/>
        </w:rPr>
        <w:t>Staphylococcus</w:t>
      </w:r>
      <w:proofErr w:type="spellEnd"/>
      <w:r w:rsidRPr="000F36D4">
        <w:rPr>
          <w:rFonts w:ascii="Times New Roman" w:hAnsi="Times New Roman" w:cs="Times New Roman"/>
        </w:rPr>
        <w:t xml:space="preserve"> </w:t>
      </w:r>
      <w:proofErr w:type="spellStart"/>
      <w:r w:rsidRPr="000F36D4">
        <w:rPr>
          <w:rFonts w:ascii="Times New Roman" w:hAnsi="Times New Roman" w:cs="Times New Roman"/>
        </w:rPr>
        <w:t>spp</w:t>
      </w:r>
      <w:proofErr w:type="spellEnd"/>
      <w:r w:rsidRPr="000F36D4">
        <w:rPr>
          <w:rFonts w:ascii="Times New Roman" w:hAnsi="Times New Roman" w:cs="Times New Roman"/>
        </w:rPr>
        <w:t xml:space="preserve">., </w:t>
      </w:r>
      <w:proofErr w:type="spellStart"/>
      <w:r w:rsidRPr="000F36D4">
        <w:rPr>
          <w:rFonts w:ascii="Times New Roman" w:hAnsi="Times New Roman" w:cs="Times New Roman"/>
        </w:rPr>
        <w:t>Escherichia</w:t>
      </w:r>
      <w:proofErr w:type="spellEnd"/>
      <w:r w:rsidRPr="000F36D4">
        <w:rPr>
          <w:rFonts w:ascii="Times New Roman" w:hAnsi="Times New Roman" w:cs="Times New Roman"/>
        </w:rPr>
        <w:t xml:space="preserve"> </w:t>
      </w:r>
      <w:proofErr w:type="spellStart"/>
      <w:r w:rsidRPr="000F36D4">
        <w:rPr>
          <w:rFonts w:ascii="Times New Roman" w:hAnsi="Times New Roman" w:cs="Times New Roman"/>
        </w:rPr>
        <w:t>coli</w:t>
      </w:r>
      <w:proofErr w:type="spellEnd"/>
      <w:r w:rsidRPr="000F36D4">
        <w:rPr>
          <w:rFonts w:ascii="Times New Roman" w:hAnsi="Times New Roman" w:cs="Times New Roman"/>
        </w:rPr>
        <w:t xml:space="preserve">, </w:t>
      </w:r>
      <w:proofErr w:type="spellStart"/>
      <w:r w:rsidRPr="000F36D4">
        <w:rPr>
          <w:rFonts w:ascii="Times New Roman" w:hAnsi="Times New Roman" w:cs="Times New Roman"/>
        </w:rPr>
        <w:t>Pseudomonas</w:t>
      </w:r>
      <w:proofErr w:type="spellEnd"/>
      <w:r w:rsidRPr="000F36D4">
        <w:rPr>
          <w:rFonts w:ascii="Times New Roman" w:hAnsi="Times New Roman" w:cs="Times New Roman"/>
        </w:rPr>
        <w:t xml:space="preserve"> </w:t>
      </w:r>
      <w:proofErr w:type="spellStart"/>
      <w:r w:rsidRPr="000F36D4">
        <w:rPr>
          <w:rFonts w:ascii="Times New Roman" w:hAnsi="Times New Roman" w:cs="Times New Roman"/>
        </w:rPr>
        <w:t>aeruginosa</w:t>
      </w:r>
      <w:proofErr w:type="spellEnd"/>
      <w:r w:rsidRPr="000F36D4">
        <w:rPr>
          <w:rFonts w:ascii="Times New Roman" w:hAnsi="Times New Roman" w:cs="Times New Roman"/>
        </w:rPr>
        <w:t xml:space="preserve">, </w:t>
      </w:r>
      <w:proofErr w:type="spellStart"/>
      <w:r w:rsidRPr="000F36D4">
        <w:rPr>
          <w:rFonts w:ascii="Times New Roman" w:hAnsi="Times New Roman" w:cs="Times New Roman"/>
        </w:rPr>
        <w:t>Klebsiella</w:t>
      </w:r>
      <w:proofErr w:type="spellEnd"/>
      <w:r w:rsidRPr="000F36D4">
        <w:rPr>
          <w:rFonts w:ascii="Times New Roman" w:hAnsi="Times New Roman" w:cs="Times New Roman"/>
        </w:rPr>
        <w:t xml:space="preserve"> </w:t>
      </w:r>
      <w:proofErr w:type="spellStart"/>
      <w:r w:rsidRPr="000F36D4">
        <w:rPr>
          <w:rFonts w:ascii="Times New Roman" w:hAnsi="Times New Roman" w:cs="Times New Roman"/>
        </w:rPr>
        <w:t>pneumoniae</w:t>
      </w:r>
      <w:proofErr w:type="spellEnd"/>
      <w:r w:rsidRPr="000F36D4">
        <w:rPr>
          <w:rFonts w:ascii="Times New Roman" w:hAnsi="Times New Roman" w:cs="Times New Roman"/>
        </w:rPr>
        <w:t>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proofErr w:type="spellStart"/>
      <w:r w:rsidRPr="000F36D4">
        <w:rPr>
          <w:rFonts w:ascii="Times New Roman" w:hAnsi="Times New Roman" w:cs="Times New Roman"/>
        </w:rPr>
        <w:t>Цефалексин</w:t>
      </w:r>
      <w:proofErr w:type="spellEnd"/>
      <w:r w:rsidRPr="000F36D4">
        <w:rPr>
          <w:rFonts w:ascii="Times New Roman" w:hAnsi="Times New Roman" w:cs="Times New Roman"/>
        </w:rPr>
        <w:t>, из группы цефалоспоринов, обладает активностью в отношении грамположительных микроорганизмов.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 xml:space="preserve">Гентамицин, из группы </w:t>
      </w:r>
      <w:proofErr w:type="spellStart"/>
      <w:r w:rsidRPr="000F36D4">
        <w:rPr>
          <w:rFonts w:ascii="Times New Roman" w:hAnsi="Times New Roman" w:cs="Times New Roman"/>
        </w:rPr>
        <w:t>аминогликозидов</w:t>
      </w:r>
      <w:proofErr w:type="spellEnd"/>
      <w:r w:rsidRPr="000F36D4">
        <w:rPr>
          <w:rFonts w:ascii="Times New Roman" w:hAnsi="Times New Roman" w:cs="Times New Roman"/>
        </w:rPr>
        <w:t>, оказывает бактерицидное действие в отношении широкого спектра грамотрицательных и грамположительных микроорганизмов.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 xml:space="preserve">Препарат, благодаря структуре наполнителя, после </w:t>
      </w:r>
      <w:proofErr w:type="spellStart"/>
      <w:r w:rsidRPr="000F36D4">
        <w:rPr>
          <w:rFonts w:ascii="Times New Roman" w:hAnsi="Times New Roman" w:cs="Times New Roman"/>
        </w:rPr>
        <w:t>интрацистернального</w:t>
      </w:r>
      <w:proofErr w:type="spellEnd"/>
      <w:r w:rsidRPr="000F36D4">
        <w:rPr>
          <w:rFonts w:ascii="Times New Roman" w:hAnsi="Times New Roman" w:cs="Times New Roman"/>
        </w:rPr>
        <w:t xml:space="preserve"> введения быстро распределяется по всей молочной железе, обеспечивая воздействие на патогенные микроорганизмы.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proofErr w:type="spellStart"/>
      <w:r w:rsidRPr="000F36D4">
        <w:rPr>
          <w:rFonts w:ascii="Times New Roman" w:hAnsi="Times New Roman" w:cs="Times New Roman"/>
        </w:rPr>
        <w:t>Мастилекс</w:t>
      </w:r>
      <w:proofErr w:type="spellEnd"/>
      <w:r w:rsidRPr="000F36D4">
        <w:rPr>
          <w:rFonts w:ascii="Times New Roman" w:hAnsi="Times New Roman" w:cs="Times New Roman"/>
        </w:rPr>
        <w:t xml:space="preserve"> практически не всасывается из молочной железы в органы и ткани организма, не подвергается </w:t>
      </w:r>
      <w:proofErr w:type="spellStart"/>
      <w:r w:rsidRPr="000F36D4">
        <w:rPr>
          <w:rFonts w:ascii="Times New Roman" w:hAnsi="Times New Roman" w:cs="Times New Roman"/>
        </w:rPr>
        <w:t>биотрансформации</w:t>
      </w:r>
      <w:proofErr w:type="spellEnd"/>
      <w:r w:rsidRPr="000F36D4">
        <w:rPr>
          <w:rFonts w:ascii="Times New Roman" w:hAnsi="Times New Roman" w:cs="Times New Roman"/>
        </w:rPr>
        <w:t xml:space="preserve"> в организме и выводится, главным образом, в неизменном виде с молоком.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Показания к применению препарата МАСТИЛЕКС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— для лечения мастита у коров и овец.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Порядок применения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Перед введением препарата молоко (секрет) из пораженной четверти вымени сдаивают с последующей утилизацией. Сосок дезинфицируют.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proofErr w:type="spellStart"/>
      <w:r w:rsidRPr="000F36D4">
        <w:rPr>
          <w:rFonts w:ascii="Times New Roman" w:hAnsi="Times New Roman" w:cs="Times New Roman"/>
        </w:rPr>
        <w:t>Мастилекс</w:t>
      </w:r>
      <w:proofErr w:type="spellEnd"/>
      <w:r w:rsidRPr="000F36D4">
        <w:rPr>
          <w:rFonts w:ascii="Times New Roman" w:hAnsi="Times New Roman" w:cs="Times New Roman"/>
        </w:rPr>
        <w:t xml:space="preserve"> вводят </w:t>
      </w:r>
      <w:proofErr w:type="spellStart"/>
      <w:r w:rsidRPr="000F36D4">
        <w:rPr>
          <w:rFonts w:ascii="Times New Roman" w:hAnsi="Times New Roman" w:cs="Times New Roman"/>
        </w:rPr>
        <w:t>интрацистернально</w:t>
      </w:r>
      <w:proofErr w:type="spellEnd"/>
      <w:r w:rsidRPr="000F36D4">
        <w:rPr>
          <w:rFonts w:ascii="Times New Roman" w:hAnsi="Times New Roman" w:cs="Times New Roman"/>
        </w:rPr>
        <w:t xml:space="preserve"> в следующих дозах: </w:t>
      </w:r>
      <w:r w:rsidRPr="000F36D4">
        <w:rPr>
          <w:rFonts w:ascii="Times New Roman" w:hAnsi="Times New Roman" w:cs="Times New Roman"/>
          <w:b/>
          <w:bCs/>
        </w:rPr>
        <w:t>коровам -</w:t>
      </w:r>
      <w:r w:rsidRPr="000F36D4">
        <w:rPr>
          <w:rFonts w:ascii="Times New Roman" w:hAnsi="Times New Roman" w:cs="Times New Roman"/>
        </w:rPr>
        <w:t> 1 шприц (10 мл) на каждую больную четверть вымени каждые 12-24 ч (не более 3 раз); </w:t>
      </w:r>
      <w:r w:rsidRPr="000F36D4">
        <w:rPr>
          <w:rFonts w:ascii="Times New Roman" w:hAnsi="Times New Roman" w:cs="Times New Roman"/>
          <w:b/>
          <w:bCs/>
        </w:rPr>
        <w:t>овцам -</w:t>
      </w:r>
      <w:r w:rsidRPr="000F36D4">
        <w:rPr>
          <w:rFonts w:ascii="Times New Roman" w:hAnsi="Times New Roman" w:cs="Times New Roman"/>
        </w:rPr>
        <w:t>0.5 шприца (5 мл) на каждую больную долю каждые 12-24 ч (не более 3 раз).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Для введения препарата канюлю шприца вводят в отверстие соска и осторожно надавливают на поршень, выдавливая содержимое. После введения препарата рекомендуется легкий массаж соска снизу вверх.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Побочные эффекты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Побочных явлений и осложнений при применении препарата в соответствии с инструкцией не установлено.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Противопоказания к применению препарата МАСТИЛЕКС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— индивидуальная повышенная чувствительность животных к бета-</w:t>
      </w:r>
      <w:proofErr w:type="spellStart"/>
      <w:r w:rsidRPr="000F36D4">
        <w:rPr>
          <w:rFonts w:ascii="Times New Roman" w:hAnsi="Times New Roman" w:cs="Times New Roman"/>
        </w:rPr>
        <w:t>лактамным</w:t>
      </w:r>
      <w:proofErr w:type="spellEnd"/>
      <w:r w:rsidRPr="000F36D4">
        <w:rPr>
          <w:rFonts w:ascii="Times New Roman" w:hAnsi="Times New Roman" w:cs="Times New Roman"/>
        </w:rPr>
        <w:t xml:space="preserve"> антибиотикам.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proofErr w:type="spellStart"/>
      <w:r w:rsidRPr="000F36D4">
        <w:rPr>
          <w:rFonts w:ascii="Times New Roman" w:hAnsi="Times New Roman" w:cs="Times New Roman"/>
        </w:rPr>
        <w:t>Мастилекс</w:t>
      </w:r>
      <w:proofErr w:type="spellEnd"/>
      <w:r w:rsidRPr="000F36D4">
        <w:rPr>
          <w:rFonts w:ascii="Times New Roman" w:hAnsi="Times New Roman" w:cs="Times New Roman"/>
        </w:rPr>
        <w:t xml:space="preserve"> не рекомендуется сочетать с другими препаратами, вводимыми </w:t>
      </w:r>
      <w:proofErr w:type="spellStart"/>
      <w:r w:rsidRPr="000F36D4">
        <w:rPr>
          <w:rFonts w:ascii="Times New Roman" w:hAnsi="Times New Roman" w:cs="Times New Roman"/>
        </w:rPr>
        <w:t>интрацистернально</w:t>
      </w:r>
      <w:proofErr w:type="spellEnd"/>
      <w:r w:rsidRPr="000F36D4">
        <w:rPr>
          <w:rFonts w:ascii="Times New Roman" w:hAnsi="Times New Roman" w:cs="Times New Roman"/>
        </w:rPr>
        <w:t>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 xml:space="preserve">Молоко, полученное от животных в период их лечения </w:t>
      </w:r>
      <w:proofErr w:type="spellStart"/>
      <w:r w:rsidRPr="000F36D4">
        <w:rPr>
          <w:rFonts w:ascii="Times New Roman" w:hAnsi="Times New Roman" w:cs="Times New Roman"/>
        </w:rPr>
        <w:t>Мастилексом</w:t>
      </w:r>
      <w:proofErr w:type="spellEnd"/>
      <w:r w:rsidRPr="000F36D4">
        <w:rPr>
          <w:rFonts w:ascii="Times New Roman" w:hAnsi="Times New Roman" w:cs="Times New Roman"/>
        </w:rPr>
        <w:t xml:space="preserve"> из здоровых четвертей вымени, может быть использовано после кипячения для кормления животных. Использование молока для пищевых целей допускается не ранее, чем через 5 суток после последнего введения препарата. Убой животных на мясо разрешается не ранее, чем через 7 суток после последнего введения препарата. Мясо животных, вынужденно убитых до истечения указанного срока, может быть использовано для кормления плотоядных животных или для производства </w:t>
      </w:r>
      <w:proofErr w:type="gramStart"/>
      <w:r w:rsidRPr="000F36D4">
        <w:rPr>
          <w:rFonts w:ascii="Times New Roman" w:hAnsi="Times New Roman" w:cs="Times New Roman"/>
        </w:rPr>
        <w:t>мясо-костной</w:t>
      </w:r>
      <w:proofErr w:type="gramEnd"/>
      <w:r w:rsidRPr="000F36D4">
        <w:rPr>
          <w:rFonts w:ascii="Times New Roman" w:hAnsi="Times New Roman" w:cs="Times New Roman"/>
        </w:rPr>
        <w:t xml:space="preserve"> муки.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</w:rPr>
      </w:pPr>
      <w:r w:rsidRPr="000F36D4">
        <w:rPr>
          <w:rFonts w:ascii="Times New Roman" w:hAnsi="Times New Roman" w:cs="Times New Roman"/>
          <w:b/>
          <w:i/>
          <w:iCs/>
        </w:rPr>
        <w:lastRenderedPageBreak/>
        <w:t>Меры личной профилактики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При работе с препаратом следует соблюдать общие правила личной гигиены и техники безопасности, предусмотренные при работе с ветеринарными препаратами.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Запрещается использовать упаковку из-под препарата для пищевых и бытовых целей.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Условия хранения МАСТИЛЕКС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Список Б. Препарат следует хранить в сухом месте, защищенном от яркого света и прямых солнечных лучей месте при температуре от 5° до 25°С.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proofErr w:type="spellStart"/>
      <w:r w:rsidRPr="000F36D4">
        <w:rPr>
          <w:rFonts w:ascii="Times New Roman" w:hAnsi="Times New Roman" w:cs="Times New Roman"/>
        </w:rPr>
        <w:t>Мастилекс</w:t>
      </w:r>
      <w:proofErr w:type="spellEnd"/>
      <w:r w:rsidRPr="000F36D4">
        <w:rPr>
          <w:rFonts w:ascii="Times New Roman" w:hAnsi="Times New Roman" w:cs="Times New Roman"/>
        </w:rPr>
        <w:t xml:space="preserve"> следует хранить в м</w:t>
      </w:r>
      <w:bookmarkStart w:id="0" w:name="_GoBack"/>
      <w:bookmarkEnd w:id="0"/>
      <w:r w:rsidRPr="000F36D4">
        <w:rPr>
          <w:rFonts w:ascii="Times New Roman" w:hAnsi="Times New Roman" w:cs="Times New Roman"/>
        </w:rPr>
        <w:t>есте, недоступном для детей.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  <w:b/>
          <w:bCs/>
        </w:rPr>
      </w:pPr>
      <w:r w:rsidRPr="000F36D4">
        <w:rPr>
          <w:rFonts w:ascii="Times New Roman" w:hAnsi="Times New Roman" w:cs="Times New Roman"/>
          <w:b/>
          <w:bCs/>
        </w:rPr>
        <w:t>Срок годности МАСТИЛЕКС</w:t>
      </w:r>
    </w:p>
    <w:p w:rsidR="000F36D4" w:rsidRPr="000F36D4" w:rsidRDefault="000F36D4" w:rsidP="000F36D4">
      <w:pPr>
        <w:spacing w:after="0"/>
        <w:rPr>
          <w:rFonts w:ascii="Times New Roman" w:hAnsi="Times New Roman" w:cs="Times New Roman"/>
        </w:rPr>
      </w:pPr>
      <w:r w:rsidRPr="000F36D4">
        <w:rPr>
          <w:rFonts w:ascii="Times New Roman" w:hAnsi="Times New Roman" w:cs="Times New Roman"/>
        </w:rPr>
        <w:t>Срок годности - 3 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D4"/>
    <w:rsid w:val="000F36D4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422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2057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916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014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0861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924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342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424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128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950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2019-06-20T06:50:00Z</dcterms:created>
  <dcterms:modified xsi:type="dcterms:W3CDTF">2019-06-20T06:52:00Z</dcterms:modified>
</cp:coreProperties>
</file>