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B5C" w:rsidRPr="0043463A" w:rsidRDefault="00920B5C" w:rsidP="00920B5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463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КОМБОВАК вакцина против инфекционного </w:t>
      </w:r>
      <w:proofErr w:type="spellStart"/>
      <w:r w:rsidRPr="0043463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ринотрахеита</w:t>
      </w:r>
      <w:proofErr w:type="spellEnd"/>
      <w:r w:rsidRPr="0043463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, парагриппа-3, вирусной диареи, респираторно-синцитиальной, рот</w:t>
      </w:r>
      <w:proofErr w:type="gramStart"/>
      <w:r w:rsidRPr="0043463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а-</w:t>
      </w:r>
      <w:proofErr w:type="gramEnd"/>
      <w:r w:rsidRPr="0043463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и </w:t>
      </w:r>
      <w:proofErr w:type="spellStart"/>
      <w:r w:rsidRPr="0043463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коронавирусной</w:t>
      </w:r>
      <w:proofErr w:type="spellEnd"/>
      <w:r w:rsidRPr="0043463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болезни телят</w:t>
      </w:r>
    </w:p>
    <w:p w:rsidR="00920B5C" w:rsidRPr="0043463A" w:rsidRDefault="00920B5C" w:rsidP="00920B5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0B5C" w:rsidRPr="0043463A" w:rsidRDefault="00920B5C" w:rsidP="00920B5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463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СОСТАВ И ФОРМА ВЫПУСКА</w:t>
      </w:r>
    </w:p>
    <w:p w:rsidR="00920B5C" w:rsidRPr="0043463A" w:rsidRDefault="00920B5C" w:rsidP="00920B5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46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Препарат изготовлен из производственных инактивированных штаммов 6 вирусов: инфекционного </w:t>
      </w:r>
      <w:proofErr w:type="spellStart"/>
      <w:r w:rsidRPr="0043463A">
        <w:rPr>
          <w:rFonts w:ascii="Times New Roman" w:eastAsia="Times New Roman" w:hAnsi="Times New Roman" w:cs="Times New Roman"/>
          <w:sz w:val="20"/>
          <w:szCs w:val="20"/>
          <w:lang w:eastAsia="ru-RU"/>
        </w:rPr>
        <w:t>ринотрахеита</w:t>
      </w:r>
      <w:proofErr w:type="spellEnd"/>
      <w:r w:rsidRPr="0043463A">
        <w:rPr>
          <w:rFonts w:ascii="Times New Roman" w:eastAsia="Times New Roman" w:hAnsi="Times New Roman" w:cs="Times New Roman"/>
          <w:sz w:val="20"/>
          <w:szCs w:val="20"/>
          <w:lang w:eastAsia="ru-RU"/>
        </w:rPr>
        <w:t>, парагриппа-3, вирусной диареи, респираторно-синцитиальной, рот</w:t>
      </w:r>
      <w:proofErr w:type="gramStart"/>
      <w:r w:rsidRPr="0043463A">
        <w:rPr>
          <w:rFonts w:ascii="Times New Roman" w:eastAsia="Times New Roman" w:hAnsi="Times New Roman" w:cs="Times New Roman"/>
          <w:sz w:val="20"/>
          <w:szCs w:val="20"/>
          <w:lang w:eastAsia="ru-RU"/>
        </w:rPr>
        <w:t>а-</w:t>
      </w:r>
      <w:proofErr w:type="gramEnd"/>
      <w:r w:rsidRPr="004346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</w:t>
      </w:r>
      <w:proofErr w:type="spellStart"/>
      <w:r w:rsidRPr="0043463A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коронавирусной</w:t>
      </w:r>
      <w:proofErr w:type="spellEnd"/>
      <w:r w:rsidRPr="004346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болезни крупного рогатого скота и предназначена для профилактики вызываемых ими заболеваний. Представляет собой жидкость светло-красного цвета. Образующийся при хранении рыхлый белый осадок при встряхивании легко разбивается в гомогенную взвесь. Выпускают в герметически закрытых флаконах вместимостью 100 мл.</w:t>
      </w:r>
    </w:p>
    <w:p w:rsidR="00920B5C" w:rsidRPr="0043463A" w:rsidRDefault="00920B5C" w:rsidP="00920B5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0B5C" w:rsidRPr="0043463A" w:rsidRDefault="00920B5C" w:rsidP="00920B5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463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БИОЛОГИЧЕСКИЕ СВОЙСТВА</w:t>
      </w:r>
    </w:p>
    <w:p w:rsidR="00920B5C" w:rsidRPr="0043463A" w:rsidRDefault="00920B5C" w:rsidP="00920B5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46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Вызывает в организме крупного рогатого скота образование иммунитета против 6 вирусов: инфекционного </w:t>
      </w:r>
      <w:proofErr w:type="spellStart"/>
      <w:r w:rsidRPr="0043463A">
        <w:rPr>
          <w:rFonts w:ascii="Times New Roman" w:eastAsia="Times New Roman" w:hAnsi="Times New Roman" w:cs="Times New Roman"/>
          <w:sz w:val="20"/>
          <w:szCs w:val="20"/>
          <w:lang w:eastAsia="ru-RU"/>
        </w:rPr>
        <w:t>ринотрахеита</w:t>
      </w:r>
      <w:proofErr w:type="spellEnd"/>
      <w:r w:rsidRPr="0043463A">
        <w:rPr>
          <w:rFonts w:ascii="Times New Roman" w:eastAsia="Times New Roman" w:hAnsi="Times New Roman" w:cs="Times New Roman"/>
          <w:sz w:val="20"/>
          <w:szCs w:val="20"/>
          <w:lang w:eastAsia="ru-RU"/>
        </w:rPr>
        <w:t>, парагриппа-3, вирусной диареи, респираторно-синцитиальной, рот</w:t>
      </w:r>
      <w:proofErr w:type="gramStart"/>
      <w:r w:rsidRPr="0043463A">
        <w:rPr>
          <w:rFonts w:ascii="Times New Roman" w:eastAsia="Times New Roman" w:hAnsi="Times New Roman" w:cs="Times New Roman"/>
          <w:sz w:val="20"/>
          <w:szCs w:val="20"/>
          <w:lang w:eastAsia="ru-RU"/>
        </w:rPr>
        <w:t>а-</w:t>
      </w:r>
      <w:proofErr w:type="gramEnd"/>
      <w:r w:rsidRPr="004346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</w:t>
      </w:r>
      <w:proofErr w:type="spellStart"/>
      <w:r w:rsidRPr="0043463A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коронавирусной</w:t>
      </w:r>
      <w:proofErr w:type="spellEnd"/>
      <w:r w:rsidRPr="004346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болезней и предназначена для профилактики вызываемых ими заболеваний. </w:t>
      </w:r>
      <w:proofErr w:type="gramStart"/>
      <w:r w:rsidRPr="0043463A">
        <w:rPr>
          <w:rFonts w:ascii="Times New Roman" w:eastAsia="Times New Roman" w:hAnsi="Times New Roman" w:cs="Times New Roman"/>
          <w:sz w:val="20"/>
          <w:szCs w:val="20"/>
          <w:lang w:eastAsia="ru-RU"/>
        </w:rPr>
        <w:t>Безвредна</w:t>
      </w:r>
      <w:proofErr w:type="gramEnd"/>
      <w:r w:rsidRPr="004346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для крупного рогатого скота всех возрастов, лечебным свойством не обладает. Иммунитет у привитых животных наступает через 14 суток после второй прививки и сохраняется не менее 6 месяцев. Иммунитет от вакцинированных коров в последний период стельности передается потомству с молозивом и молоком. Пассивный иммунитет у новорожденных телят наступает после своевременного приема молозива (не позднее 2 ч после рождения), и не влияет на развитие вакцинального иммунитета у привитых телят. Вакцинируют клинически здоровых животных.</w:t>
      </w:r>
    </w:p>
    <w:p w:rsidR="00920B5C" w:rsidRPr="0043463A" w:rsidRDefault="00920B5C" w:rsidP="00920B5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463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920B5C" w:rsidRPr="0043463A" w:rsidRDefault="00920B5C" w:rsidP="00920B5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463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ПОКАЗАНИЯ</w:t>
      </w:r>
    </w:p>
    <w:p w:rsidR="00920B5C" w:rsidRPr="0043463A" w:rsidRDefault="00920B5C" w:rsidP="00920B5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463A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иммунизации стельных коров и телят в хозяйствах, неблагополучных по желудочно-кишечным и респираторным болезням новорожденных телят.</w:t>
      </w:r>
    </w:p>
    <w:p w:rsidR="00920B5C" w:rsidRPr="0043463A" w:rsidRDefault="00920B5C" w:rsidP="00920B5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463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920B5C" w:rsidRPr="0043463A" w:rsidRDefault="00920B5C" w:rsidP="00920B5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463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ДОЗЫ И СПОСОБ ПРИМЕНЕНИЯ</w:t>
      </w:r>
    </w:p>
    <w:p w:rsidR="00920B5C" w:rsidRPr="0043463A" w:rsidRDefault="00920B5C" w:rsidP="00920B5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46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Перед применением и в процессе применения флаконы с вакциной встряхивают до образования однородной взвеси. Коров вакцинируют дважды: первый раз — за 40-50 суток до отела, второй раз — за 14-21 суток до отела. Телят в возрасте 30-40 суток вакцинируют дважды с интервалом 20-25 суток. Вакцину вводят в область шеи подкожно коровам в дозе 2 мл, телятам — в дозе 1 мл. При наличии в хозяйстве массовых респираторных и желудочно-кишечных вирусных заболеваний среди разных групп крупного рогатого скота их иммунизируют вакциной </w:t>
      </w:r>
      <w:proofErr w:type="spellStart"/>
      <w:r w:rsidRPr="0043463A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Комбовак</w:t>
      </w:r>
      <w:proofErr w:type="spellEnd"/>
      <w:r w:rsidRPr="0043463A">
        <w:rPr>
          <w:rFonts w:ascii="Times New Roman" w:eastAsia="Times New Roman" w:hAnsi="Times New Roman" w:cs="Times New Roman"/>
          <w:sz w:val="20"/>
          <w:szCs w:val="20"/>
          <w:lang w:eastAsia="ru-RU"/>
        </w:rPr>
        <w:t>. Сухостойных коров и нетелей прививают дважды: за 4 и 1 неделю до осеменения, а затем ревакцинируют перед отелом как указано выше. Остальных животных, начиная с 4-месячного возраста, вакцинируют дважды подкожно в дозе 2 мл с интервалом 3-4 недели. Ревакцинацию проводят однократно в той же дозе, каждые 6 месяцев до исчезновения заболеваний в хозяйстве. Шприцы и иглы перед вакцинацией стерилизуют кипячением. Для каждого животного используют отдельную стерильную иглу. Место введения вакцины дезинфицируют общепринятым методом.</w:t>
      </w:r>
    </w:p>
    <w:p w:rsidR="00920B5C" w:rsidRPr="0043463A" w:rsidRDefault="00920B5C" w:rsidP="00920B5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463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920B5C" w:rsidRPr="0043463A" w:rsidRDefault="00920B5C" w:rsidP="00920B5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463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ПОБОЧНЫЕ ДЕЙСТВИЯ</w:t>
      </w:r>
    </w:p>
    <w:p w:rsidR="00920B5C" w:rsidRPr="0043463A" w:rsidRDefault="00920B5C" w:rsidP="00920B5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463A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месте инъекции иногда возможно появление быстро исчезающей припухлости.</w:t>
      </w:r>
    </w:p>
    <w:p w:rsidR="00920B5C" w:rsidRPr="0043463A" w:rsidRDefault="00920B5C" w:rsidP="00920B5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463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920B5C" w:rsidRPr="0043463A" w:rsidRDefault="00920B5C" w:rsidP="00920B5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463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ПРОТИВОПОКАЗАНИЯ</w:t>
      </w:r>
    </w:p>
    <w:p w:rsidR="00920B5C" w:rsidRPr="0043463A" w:rsidRDefault="00920B5C" w:rsidP="00920B5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463A">
        <w:rPr>
          <w:rFonts w:ascii="Times New Roman" w:eastAsia="Times New Roman" w:hAnsi="Times New Roman" w:cs="Times New Roman"/>
          <w:sz w:val="20"/>
          <w:szCs w:val="20"/>
          <w:lang w:eastAsia="ru-RU"/>
        </w:rPr>
        <w:t>Клинически больные животные.</w:t>
      </w:r>
    </w:p>
    <w:p w:rsidR="00920B5C" w:rsidRPr="0043463A" w:rsidRDefault="00920B5C" w:rsidP="00920B5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463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920B5C" w:rsidRPr="0043463A" w:rsidRDefault="00920B5C" w:rsidP="00920B5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463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ОСОБЫЕ УКАЗАНИЯ</w:t>
      </w:r>
    </w:p>
    <w:p w:rsidR="00920B5C" w:rsidRPr="0043463A" w:rsidRDefault="00920B5C" w:rsidP="00920B5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463A">
        <w:rPr>
          <w:rFonts w:ascii="Times New Roman" w:eastAsia="Times New Roman" w:hAnsi="Times New Roman" w:cs="Times New Roman"/>
          <w:sz w:val="20"/>
          <w:szCs w:val="20"/>
          <w:lang w:eastAsia="ru-RU"/>
        </w:rPr>
        <w:t>Убой животных на мясо разрешается независимо от срока вакцинации. Мясо привитых животных используют без ограничений. Вакцину во флаконах с изменением цвета и консистенции, нарушением укупорки, без этикеток, наличием посторонних примесей, подвергшуюся замораживанию и не использованную в течение 8 часов после вскрытия флаконов выбраковывают и обезвреживают кипячением в течение 15 минут.</w:t>
      </w:r>
    </w:p>
    <w:p w:rsidR="00920B5C" w:rsidRPr="0043463A" w:rsidRDefault="00920B5C" w:rsidP="00920B5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463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920B5C" w:rsidRPr="0043463A" w:rsidRDefault="00920B5C" w:rsidP="00920B5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463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УСЛОВИЯ ХРАНЕНИЯ</w:t>
      </w:r>
    </w:p>
    <w:p w:rsidR="00920B5C" w:rsidRPr="0043463A" w:rsidRDefault="00920B5C" w:rsidP="00920B5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463A">
        <w:rPr>
          <w:rFonts w:ascii="Times New Roman" w:eastAsia="Times New Roman" w:hAnsi="Times New Roman" w:cs="Times New Roman"/>
          <w:sz w:val="20"/>
          <w:szCs w:val="20"/>
          <w:lang w:eastAsia="ru-RU"/>
        </w:rPr>
        <w:t>В сухом, темном месте при температуре от 2 до 8 °C. Срок годности вакцины — 12 месяцев.</w:t>
      </w:r>
    </w:p>
    <w:p w:rsidR="00920B5C" w:rsidRPr="0043463A" w:rsidRDefault="00920B5C" w:rsidP="00920B5C">
      <w:pPr>
        <w:rPr>
          <w:rFonts w:ascii="Times New Roman" w:hAnsi="Times New Roman" w:cs="Times New Roman"/>
          <w:sz w:val="20"/>
          <w:szCs w:val="20"/>
        </w:rPr>
      </w:pPr>
    </w:p>
    <w:p w:rsidR="00AC55D9" w:rsidRDefault="00AC55D9">
      <w:bookmarkStart w:id="0" w:name="_GoBack"/>
      <w:bookmarkEnd w:id="0"/>
    </w:p>
    <w:sectPr w:rsidR="00AC55D9" w:rsidSect="0043463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0BF"/>
    <w:rsid w:val="00920B5C"/>
    <w:rsid w:val="00AC55D9"/>
    <w:rsid w:val="00CE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B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B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505</Words>
  <Characters>2884</Characters>
  <Application>Microsoft Office Word</Application>
  <DocSecurity>0</DocSecurity>
  <Lines>24</Lines>
  <Paragraphs>6</Paragraphs>
  <ScaleCrop>false</ScaleCrop>
  <Company/>
  <LinksUpToDate>false</LinksUpToDate>
  <CharactersWithSpaces>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</cp:revision>
  <dcterms:created xsi:type="dcterms:W3CDTF">2019-10-21T09:23:00Z</dcterms:created>
  <dcterms:modified xsi:type="dcterms:W3CDTF">2019-10-21T09:23:00Z</dcterms:modified>
</cp:coreProperties>
</file>