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022" w:rsidRPr="00692022" w:rsidRDefault="00692022" w:rsidP="00692022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92022">
        <w:rPr>
          <w:rFonts w:ascii="Times New Roman" w:hAnsi="Times New Roman" w:cs="Times New Roman"/>
          <w:b/>
          <w:bCs/>
          <w:sz w:val="28"/>
          <w:szCs w:val="28"/>
        </w:rPr>
        <w:t>Инструкция </w:t>
      </w:r>
      <w:r w:rsidRPr="00692022">
        <w:rPr>
          <w:rFonts w:ascii="Times New Roman" w:hAnsi="Times New Roman" w:cs="Times New Roman"/>
          <w:sz w:val="28"/>
          <w:szCs w:val="28"/>
        </w:rPr>
        <w:br/>
      </w:r>
      <w:r w:rsidRPr="00692022">
        <w:rPr>
          <w:rFonts w:ascii="Times New Roman" w:hAnsi="Times New Roman" w:cs="Times New Roman"/>
          <w:b/>
          <w:bCs/>
          <w:sz w:val="28"/>
          <w:szCs w:val="28"/>
        </w:rPr>
        <w:t xml:space="preserve">препарата </w:t>
      </w:r>
      <w:proofErr w:type="spellStart"/>
      <w:r w:rsidRPr="00692022">
        <w:rPr>
          <w:rFonts w:ascii="Times New Roman" w:hAnsi="Times New Roman" w:cs="Times New Roman"/>
          <w:b/>
          <w:bCs/>
          <w:sz w:val="28"/>
          <w:szCs w:val="28"/>
        </w:rPr>
        <w:t>Кетопроф</w:t>
      </w:r>
      <w:proofErr w:type="spellEnd"/>
      <w:r w:rsidRPr="00692022">
        <w:rPr>
          <w:rFonts w:ascii="Times New Roman" w:hAnsi="Times New Roman" w:cs="Times New Roman"/>
          <w:b/>
          <w:bCs/>
          <w:sz w:val="28"/>
          <w:szCs w:val="28"/>
        </w:rPr>
        <w:t xml:space="preserve"> крупному рогатому скоту, свиньям и спортивным лошадям </w:t>
      </w:r>
      <w:r w:rsidRPr="00692022">
        <w:rPr>
          <w:rFonts w:ascii="Times New Roman" w:hAnsi="Times New Roman" w:cs="Times New Roman"/>
          <w:sz w:val="28"/>
          <w:szCs w:val="28"/>
        </w:rPr>
        <w:br/>
      </w:r>
      <w:r w:rsidRPr="00692022">
        <w:rPr>
          <w:rFonts w:ascii="Times New Roman" w:hAnsi="Times New Roman" w:cs="Times New Roman"/>
          <w:b/>
          <w:bCs/>
          <w:sz w:val="28"/>
          <w:szCs w:val="28"/>
        </w:rPr>
        <w:t>в качестве противовоспалительного, жаропонижающего и анальгезирующего средства</w:t>
      </w:r>
      <w:r w:rsidRPr="00692022">
        <w:rPr>
          <w:rFonts w:ascii="Times New Roman" w:hAnsi="Times New Roman" w:cs="Times New Roman"/>
        </w:rPr>
        <w:br/>
        <w:t>(Организация-разработчик:</w:t>
      </w:r>
      <w:proofErr w:type="gramEnd"/>
      <w:r w:rsidRPr="00692022">
        <w:rPr>
          <w:rFonts w:ascii="Times New Roman" w:hAnsi="Times New Roman" w:cs="Times New Roman"/>
        </w:rPr>
        <w:t xml:space="preserve"> </w:t>
      </w:r>
      <w:proofErr w:type="gramStart"/>
      <w:r w:rsidRPr="00692022">
        <w:rPr>
          <w:rFonts w:ascii="Times New Roman" w:hAnsi="Times New Roman" w:cs="Times New Roman"/>
        </w:rPr>
        <w:t>ООО «НПК «</w:t>
      </w:r>
      <w:proofErr w:type="spellStart"/>
      <w:r w:rsidRPr="00692022">
        <w:rPr>
          <w:rFonts w:ascii="Times New Roman" w:hAnsi="Times New Roman" w:cs="Times New Roman"/>
        </w:rPr>
        <w:t>Асконт</w:t>
      </w:r>
      <w:proofErr w:type="spellEnd"/>
      <w:r w:rsidRPr="00692022">
        <w:rPr>
          <w:rFonts w:ascii="Times New Roman" w:hAnsi="Times New Roman" w:cs="Times New Roman"/>
        </w:rPr>
        <w:t>+»)</w:t>
      </w:r>
      <w:proofErr w:type="gramEnd"/>
    </w:p>
    <w:p w:rsidR="00692022" w:rsidRPr="00692022" w:rsidRDefault="00692022" w:rsidP="00692022">
      <w:pPr>
        <w:spacing w:after="0" w:line="240" w:lineRule="auto"/>
        <w:jc w:val="left"/>
        <w:rPr>
          <w:rFonts w:ascii="Times New Roman" w:hAnsi="Times New Roman" w:cs="Times New Roman"/>
        </w:rPr>
      </w:pPr>
      <w:r w:rsidRPr="00692022">
        <w:rPr>
          <w:rFonts w:ascii="Times New Roman" w:hAnsi="Times New Roman" w:cs="Times New Roman"/>
          <w:b/>
          <w:bCs/>
        </w:rPr>
        <w:t>I. Общие сведения</w:t>
      </w:r>
      <w:r w:rsidRPr="00692022">
        <w:rPr>
          <w:rFonts w:ascii="Times New Roman" w:hAnsi="Times New Roman" w:cs="Times New Roman"/>
        </w:rPr>
        <w:br/>
        <w:t xml:space="preserve">Торговое наименование лекарственного препарата: </w:t>
      </w:r>
      <w:proofErr w:type="spellStart"/>
      <w:r w:rsidRPr="00692022">
        <w:rPr>
          <w:rFonts w:ascii="Times New Roman" w:hAnsi="Times New Roman" w:cs="Times New Roman"/>
        </w:rPr>
        <w:t>Кетопроф</w:t>
      </w:r>
      <w:proofErr w:type="spellEnd"/>
      <w:r w:rsidRPr="00692022">
        <w:rPr>
          <w:rFonts w:ascii="Times New Roman" w:hAnsi="Times New Roman" w:cs="Times New Roman"/>
        </w:rPr>
        <w:t xml:space="preserve"> (</w:t>
      </w:r>
      <w:proofErr w:type="spellStart"/>
      <w:r w:rsidRPr="00692022">
        <w:rPr>
          <w:rFonts w:ascii="Times New Roman" w:hAnsi="Times New Roman" w:cs="Times New Roman"/>
        </w:rPr>
        <w:t>Ketoprof</w:t>
      </w:r>
      <w:proofErr w:type="spellEnd"/>
      <w:r w:rsidRPr="00692022">
        <w:rPr>
          <w:rFonts w:ascii="Times New Roman" w:hAnsi="Times New Roman" w:cs="Times New Roman"/>
        </w:rPr>
        <w:t>). </w:t>
      </w:r>
      <w:r w:rsidRPr="00692022">
        <w:rPr>
          <w:rFonts w:ascii="Times New Roman" w:hAnsi="Times New Roman" w:cs="Times New Roman"/>
        </w:rPr>
        <w:br/>
        <w:t xml:space="preserve">Международное непатентованное наименование: </w:t>
      </w:r>
      <w:proofErr w:type="spellStart"/>
      <w:r w:rsidRPr="00692022">
        <w:rPr>
          <w:rFonts w:ascii="Times New Roman" w:hAnsi="Times New Roman" w:cs="Times New Roman"/>
        </w:rPr>
        <w:t>кетопрофен</w:t>
      </w:r>
      <w:proofErr w:type="spellEnd"/>
      <w:r w:rsidRPr="00692022">
        <w:rPr>
          <w:rFonts w:ascii="Times New Roman" w:hAnsi="Times New Roman" w:cs="Times New Roman"/>
        </w:rPr>
        <w:t>.</w:t>
      </w:r>
    </w:p>
    <w:p w:rsidR="00692022" w:rsidRPr="00692022" w:rsidRDefault="00692022" w:rsidP="00692022">
      <w:pPr>
        <w:spacing w:after="0" w:line="240" w:lineRule="auto"/>
        <w:jc w:val="left"/>
        <w:rPr>
          <w:rFonts w:ascii="Times New Roman" w:hAnsi="Times New Roman" w:cs="Times New Roman"/>
        </w:rPr>
      </w:pPr>
      <w:r w:rsidRPr="00692022">
        <w:rPr>
          <w:rFonts w:ascii="Times New Roman" w:hAnsi="Times New Roman" w:cs="Times New Roman"/>
        </w:rPr>
        <w:t xml:space="preserve">Лекарственная форма: раствор для инъекций. В 1 мл </w:t>
      </w:r>
      <w:proofErr w:type="spellStart"/>
      <w:r w:rsidRPr="00692022">
        <w:rPr>
          <w:rFonts w:ascii="Times New Roman" w:hAnsi="Times New Roman" w:cs="Times New Roman"/>
        </w:rPr>
        <w:t>Кетопрофа</w:t>
      </w:r>
      <w:proofErr w:type="spellEnd"/>
      <w:r w:rsidRPr="00692022">
        <w:rPr>
          <w:rFonts w:ascii="Times New Roman" w:hAnsi="Times New Roman" w:cs="Times New Roman"/>
        </w:rPr>
        <w:t xml:space="preserve"> в качестве действующего вещества содержится: </w:t>
      </w:r>
      <w:proofErr w:type="spellStart"/>
      <w:r w:rsidRPr="00692022">
        <w:rPr>
          <w:rFonts w:ascii="Times New Roman" w:hAnsi="Times New Roman" w:cs="Times New Roman"/>
        </w:rPr>
        <w:t>кетопрофен</w:t>
      </w:r>
      <w:proofErr w:type="spellEnd"/>
      <w:r w:rsidRPr="00692022">
        <w:rPr>
          <w:rFonts w:ascii="Times New Roman" w:hAnsi="Times New Roman" w:cs="Times New Roman"/>
        </w:rPr>
        <w:t xml:space="preserve"> - 100 мг и вспомогательные вещества: L-аргинин, </w:t>
      </w:r>
      <w:proofErr w:type="spellStart"/>
      <w:r w:rsidRPr="00692022">
        <w:rPr>
          <w:rFonts w:ascii="Times New Roman" w:hAnsi="Times New Roman" w:cs="Times New Roman"/>
        </w:rPr>
        <w:t>бензиловый</w:t>
      </w:r>
      <w:proofErr w:type="spellEnd"/>
      <w:r w:rsidRPr="00692022">
        <w:rPr>
          <w:rFonts w:ascii="Times New Roman" w:hAnsi="Times New Roman" w:cs="Times New Roman"/>
        </w:rPr>
        <w:t xml:space="preserve"> спирт, моногидрат лимонной кислоты, вода для инъекции.</w:t>
      </w:r>
      <w:r w:rsidRPr="00692022">
        <w:rPr>
          <w:rFonts w:ascii="Times New Roman" w:hAnsi="Times New Roman" w:cs="Times New Roman"/>
        </w:rPr>
        <w:br/>
        <w:t xml:space="preserve">По внешнему виду препарат представляет собой бесцветный или желтоватый прозрачный раствор. Срок годности лекарственного препарата при соблюдении условий хранения – 2 года </w:t>
      </w:r>
      <w:proofErr w:type="gramStart"/>
      <w:r w:rsidRPr="00692022">
        <w:rPr>
          <w:rFonts w:ascii="Times New Roman" w:hAnsi="Times New Roman" w:cs="Times New Roman"/>
        </w:rPr>
        <w:t>с даты производства</w:t>
      </w:r>
      <w:proofErr w:type="gramEnd"/>
      <w:r w:rsidRPr="00692022">
        <w:rPr>
          <w:rFonts w:ascii="Times New Roman" w:hAnsi="Times New Roman" w:cs="Times New Roman"/>
        </w:rPr>
        <w:t>, после первого вскрытия флакона – 28 суток. </w:t>
      </w:r>
      <w:r w:rsidRPr="00692022">
        <w:rPr>
          <w:rFonts w:ascii="Times New Roman" w:hAnsi="Times New Roman" w:cs="Times New Roman"/>
        </w:rPr>
        <w:br/>
        <w:t xml:space="preserve">Запрещается применение препарата </w:t>
      </w:r>
      <w:proofErr w:type="spellStart"/>
      <w:r w:rsidRPr="00692022">
        <w:rPr>
          <w:rFonts w:ascii="Times New Roman" w:hAnsi="Times New Roman" w:cs="Times New Roman"/>
        </w:rPr>
        <w:t>Кетопроф</w:t>
      </w:r>
      <w:proofErr w:type="spellEnd"/>
      <w:r w:rsidRPr="00692022">
        <w:rPr>
          <w:rFonts w:ascii="Times New Roman" w:hAnsi="Times New Roman" w:cs="Times New Roman"/>
        </w:rPr>
        <w:t xml:space="preserve"> по истечении срока годности.</w:t>
      </w:r>
    </w:p>
    <w:p w:rsidR="00692022" w:rsidRPr="00692022" w:rsidRDefault="00692022" w:rsidP="00692022">
      <w:pPr>
        <w:spacing w:after="0" w:line="240" w:lineRule="auto"/>
        <w:jc w:val="left"/>
        <w:rPr>
          <w:rFonts w:ascii="Times New Roman" w:hAnsi="Times New Roman" w:cs="Times New Roman"/>
        </w:rPr>
      </w:pPr>
      <w:r w:rsidRPr="00692022">
        <w:rPr>
          <w:rFonts w:ascii="Times New Roman" w:hAnsi="Times New Roman" w:cs="Times New Roman"/>
        </w:rPr>
        <w:t>Выпускают лекарственный препарат расфасованным по 10, 50 и 100 мл в темные стеклянные флаконы, соответствующей вместимости. Флаконы укупоривают резиновыми пробками и обкатывают алюминиевыми колпачками. Фл</w:t>
      </w:r>
      <w:bookmarkStart w:id="0" w:name="_GoBack"/>
      <w:bookmarkEnd w:id="0"/>
      <w:r w:rsidRPr="00692022">
        <w:rPr>
          <w:rFonts w:ascii="Times New Roman" w:hAnsi="Times New Roman" w:cs="Times New Roman"/>
        </w:rPr>
        <w:t>аконы по 10 мл упаковывают в коробку по 50 штук. Каждую потребительскую упаковку снабжают инструкцией по применению.</w:t>
      </w:r>
    </w:p>
    <w:p w:rsidR="00692022" w:rsidRPr="00692022" w:rsidRDefault="00692022" w:rsidP="00692022">
      <w:pPr>
        <w:spacing w:after="0" w:line="240" w:lineRule="auto"/>
        <w:jc w:val="left"/>
        <w:rPr>
          <w:rFonts w:ascii="Times New Roman" w:hAnsi="Times New Roman" w:cs="Times New Roman"/>
        </w:rPr>
      </w:pPr>
      <w:r w:rsidRPr="00692022">
        <w:rPr>
          <w:rFonts w:ascii="Times New Roman" w:hAnsi="Times New Roman" w:cs="Times New Roman"/>
        </w:rPr>
        <w:t>Хранят препарат в закрытой упаковке производителя в сухом, защищенном от прямых солнечных лучей месте, отдельно от продуктов питания и кормов при температуре от 5 до 25 ºС. После вскрытия флакона – при температуре 5 °С.</w:t>
      </w:r>
      <w:r w:rsidRPr="00692022">
        <w:rPr>
          <w:rFonts w:ascii="Times New Roman" w:hAnsi="Times New Roman" w:cs="Times New Roman"/>
        </w:rPr>
        <w:br/>
      </w:r>
      <w:proofErr w:type="spellStart"/>
      <w:r w:rsidRPr="00692022">
        <w:rPr>
          <w:rFonts w:ascii="Times New Roman" w:hAnsi="Times New Roman" w:cs="Times New Roman"/>
        </w:rPr>
        <w:t>Кетопроф</w:t>
      </w:r>
      <w:proofErr w:type="spellEnd"/>
      <w:r w:rsidRPr="00692022">
        <w:rPr>
          <w:rFonts w:ascii="Times New Roman" w:hAnsi="Times New Roman" w:cs="Times New Roman"/>
        </w:rPr>
        <w:t xml:space="preserve"> следует хранить в местах, недоступных для детей.</w:t>
      </w:r>
      <w:r w:rsidRPr="00692022">
        <w:rPr>
          <w:rFonts w:ascii="Times New Roman" w:hAnsi="Times New Roman" w:cs="Times New Roman"/>
        </w:rPr>
        <w:br/>
        <w:t>Неиспользованный лекарственный препарат утилизируют в соответствии с требованиями законодательства.</w:t>
      </w:r>
      <w:r w:rsidRPr="00692022">
        <w:rPr>
          <w:rFonts w:ascii="Times New Roman" w:hAnsi="Times New Roman" w:cs="Times New Roman"/>
        </w:rPr>
        <w:br/>
        <w:t>Отпускается без рецепта ветеринарного врача.</w:t>
      </w:r>
    </w:p>
    <w:p w:rsidR="00692022" w:rsidRPr="00692022" w:rsidRDefault="00692022" w:rsidP="00692022">
      <w:pPr>
        <w:spacing w:after="0" w:line="240" w:lineRule="auto"/>
        <w:jc w:val="left"/>
        <w:rPr>
          <w:rFonts w:ascii="Times New Roman" w:hAnsi="Times New Roman" w:cs="Times New Roman"/>
        </w:rPr>
      </w:pPr>
      <w:r w:rsidRPr="00692022">
        <w:rPr>
          <w:rFonts w:ascii="Times New Roman" w:hAnsi="Times New Roman" w:cs="Times New Roman"/>
          <w:b/>
          <w:bCs/>
        </w:rPr>
        <w:t>II. Фармакологические свойства</w:t>
      </w:r>
      <w:r w:rsidRPr="00692022">
        <w:rPr>
          <w:rFonts w:ascii="Times New Roman" w:hAnsi="Times New Roman" w:cs="Times New Roman"/>
        </w:rPr>
        <w:br/>
      </w:r>
      <w:proofErr w:type="spellStart"/>
      <w:r w:rsidRPr="00692022">
        <w:rPr>
          <w:rFonts w:ascii="Times New Roman" w:hAnsi="Times New Roman" w:cs="Times New Roman"/>
        </w:rPr>
        <w:t>Кетопроф</w:t>
      </w:r>
      <w:proofErr w:type="spellEnd"/>
      <w:r w:rsidRPr="00692022">
        <w:rPr>
          <w:rFonts w:ascii="Times New Roman" w:hAnsi="Times New Roman" w:cs="Times New Roman"/>
        </w:rPr>
        <w:t xml:space="preserve"> относится к группе нестероидных противовоспалительных лекарственных препаратов.</w:t>
      </w:r>
      <w:r w:rsidRPr="00692022">
        <w:rPr>
          <w:rFonts w:ascii="Times New Roman" w:hAnsi="Times New Roman" w:cs="Times New Roman"/>
        </w:rPr>
        <w:br/>
      </w:r>
      <w:proofErr w:type="spellStart"/>
      <w:r w:rsidRPr="00692022">
        <w:rPr>
          <w:rFonts w:ascii="Times New Roman" w:hAnsi="Times New Roman" w:cs="Times New Roman"/>
          <w:b/>
          <w:bCs/>
        </w:rPr>
        <w:t>Кетопрофен</w:t>
      </w:r>
      <w:proofErr w:type="spellEnd"/>
      <w:r w:rsidRPr="00692022">
        <w:rPr>
          <w:rFonts w:ascii="Times New Roman" w:hAnsi="Times New Roman" w:cs="Times New Roman"/>
        </w:rPr>
        <w:t xml:space="preserve">, входящий в состав лекарственного препарата, является производным </w:t>
      </w:r>
      <w:proofErr w:type="spellStart"/>
      <w:r w:rsidRPr="00692022">
        <w:rPr>
          <w:rFonts w:ascii="Times New Roman" w:hAnsi="Times New Roman" w:cs="Times New Roman"/>
        </w:rPr>
        <w:t>пропионовой</w:t>
      </w:r>
      <w:proofErr w:type="spellEnd"/>
      <w:r w:rsidRPr="00692022">
        <w:rPr>
          <w:rFonts w:ascii="Times New Roman" w:hAnsi="Times New Roman" w:cs="Times New Roman"/>
        </w:rPr>
        <w:t xml:space="preserve"> кислоты, обладает анальгезирующим, жаропонижающим, противовоспалительным действием, эффективен для лечения острых, подострых и хронических воспалений, сопровождающихся симптомом боли. </w:t>
      </w:r>
      <w:r w:rsidRPr="00692022">
        <w:rPr>
          <w:rFonts w:ascii="Times New Roman" w:hAnsi="Times New Roman" w:cs="Times New Roman"/>
        </w:rPr>
        <w:br/>
        <w:t xml:space="preserve">Механизм действия основан на угнетении активности ЦОГ – основного фермента метаболизма </w:t>
      </w:r>
      <w:proofErr w:type="spellStart"/>
      <w:r w:rsidRPr="00692022">
        <w:rPr>
          <w:rFonts w:ascii="Times New Roman" w:hAnsi="Times New Roman" w:cs="Times New Roman"/>
        </w:rPr>
        <w:t>арахидоновой</w:t>
      </w:r>
      <w:proofErr w:type="spellEnd"/>
      <w:r w:rsidRPr="00692022">
        <w:rPr>
          <w:rFonts w:ascii="Times New Roman" w:hAnsi="Times New Roman" w:cs="Times New Roman"/>
        </w:rPr>
        <w:t xml:space="preserve"> кислоты, являющейся предшественником простагландинов, которые играют главную роль в патогенезе воспаления и боли. Выраженное анальгезирующее действие </w:t>
      </w:r>
      <w:proofErr w:type="spellStart"/>
      <w:r w:rsidRPr="00692022">
        <w:rPr>
          <w:rFonts w:ascii="Times New Roman" w:hAnsi="Times New Roman" w:cs="Times New Roman"/>
        </w:rPr>
        <w:t>кетопрофена</w:t>
      </w:r>
      <w:proofErr w:type="spellEnd"/>
      <w:r w:rsidRPr="00692022">
        <w:rPr>
          <w:rFonts w:ascii="Times New Roman" w:hAnsi="Times New Roman" w:cs="Times New Roman"/>
        </w:rPr>
        <w:t xml:space="preserve"> обусловлено двумя механизмами: периферическим (опосредованно, через подавление синтеза простагландинов) и центральным (обусловленным ингибированием синтеза простагландинов в центральной и периферической нервной системе, а также действием на биологическую активность других </w:t>
      </w:r>
      <w:proofErr w:type="spellStart"/>
      <w:r w:rsidRPr="00692022">
        <w:rPr>
          <w:rFonts w:ascii="Times New Roman" w:hAnsi="Times New Roman" w:cs="Times New Roman"/>
        </w:rPr>
        <w:t>нейротропных</w:t>
      </w:r>
      <w:proofErr w:type="spellEnd"/>
      <w:r w:rsidRPr="00692022">
        <w:rPr>
          <w:rFonts w:ascii="Times New Roman" w:hAnsi="Times New Roman" w:cs="Times New Roman"/>
        </w:rPr>
        <w:t xml:space="preserve"> субстанций, играющих ключевую роль в высвобождении медиаторов в спинном мозге). Кроме того, </w:t>
      </w:r>
      <w:proofErr w:type="spellStart"/>
      <w:r w:rsidRPr="00692022">
        <w:rPr>
          <w:rFonts w:ascii="Times New Roman" w:hAnsi="Times New Roman" w:cs="Times New Roman"/>
        </w:rPr>
        <w:t>кетопрофен</w:t>
      </w:r>
      <w:proofErr w:type="spellEnd"/>
      <w:r w:rsidRPr="00692022">
        <w:rPr>
          <w:rFonts w:ascii="Times New Roman" w:hAnsi="Times New Roman" w:cs="Times New Roman"/>
        </w:rPr>
        <w:t xml:space="preserve"> стабилизирует </w:t>
      </w:r>
      <w:proofErr w:type="spellStart"/>
      <w:r w:rsidRPr="00692022">
        <w:rPr>
          <w:rFonts w:ascii="Times New Roman" w:hAnsi="Times New Roman" w:cs="Times New Roman"/>
        </w:rPr>
        <w:t>лизосомные</w:t>
      </w:r>
      <w:proofErr w:type="spellEnd"/>
      <w:r w:rsidRPr="00692022">
        <w:rPr>
          <w:rFonts w:ascii="Times New Roman" w:hAnsi="Times New Roman" w:cs="Times New Roman"/>
        </w:rPr>
        <w:t xml:space="preserve"> мембраны, вызывает значительное торможение активности нейтрофилов у животных, больных артритом, подавляет агрегацию тромбоцитов. При внутримышечном введении препарата максимальная концентрация </w:t>
      </w:r>
      <w:proofErr w:type="spellStart"/>
      <w:r w:rsidRPr="00692022">
        <w:rPr>
          <w:rFonts w:ascii="Times New Roman" w:hAnsi="Times New Roman" w:cs="Times New Roman"/>
        </w:rPr>
        <w:t>кетопрофена</w:t>
      </w:r>
      <w:proofErr w:type="spellEnd"/>
      <w:r w:rsidRPr="00692022">
        <w:rPr>
          <w:rFonts w:ascii="Times New Roman" w:hAnsi="Times New Roman" w:cs="Times New Roman"/>
        </w:rPr>
        <w:t xml:space="preserve"> в плазме крови животных отмечается через 30 минут после инъекции. </w:t>
      </w:r>
      <w:r w:rsidRPr="00692022">
        <w:rPr>
          <w:rFonts w:ascii="Times New Roman" w:hAnsi="Times New Roman" w:cs="Times New Roman"/>
        </w:rPr>
        <w:br/>
      </w:r>
      <w:proofErr w:type="spellStart"/>
      <w:r w:rsidRPr="00692022">
        <w:rPr>
          <w:rFonts w:ascii="Times New Roman" w:hAnsi="Times New Roman" w:cs="Times New Roman"/>
        </w:rPr>
        <w:t>Биодоступность</w:t>
      </w:r>
      <w:proofErr w:type="spellEnd"/>
      <w:r w:rsidRPr="00692022">
        <w:rPr>
          <w:rFonts w:ascii="Times New Roman" w:hAnsi="Times New Roman" w:cs="Times New Roman"/>
        </w:rPr>
        <w:t xml:space="preserve"> </w:t>
      </w:r>
      <w:proofErr w:type="spellStart"/>
      <w:r w:rsidRPr="00692022">
        <w:rPr>
          <w:rFonts w:ascii="Times New Roman" w:hAnsi="Times New Roman" w:cs="Times New Roman"/>
        </w:rPr>
        <w:t>кетопрофена</w:t>
      </w:r>
      <w:proofErr w:type="spellEnd"/>
      <w:r w:rsidRPr="00692022">
        <w:rPr>
          <w:rFonts w:ascii="Times New Roman" w:hAnsi="Times New Roman" w:cs="Times New Roman"/>
        </w:rPr>
        <w:t xml:space="preserve"> в зависимости от вида животных варьирует от 85% до 100%. </w:t>
      </w:r>
      <w:r w:rsidRPr="00692022">
        <w:rPr>
          <w:rFonts w:ascii="Times New Roman" w:hAnsi="Times New Roman" w:cs="Times New Roman"/>
        </w:rPr>
        <w:br/>
        <w:t>Выводится препарат из организма животных в виде метаболитов преимущественно с мочой.</w:t>
      </w:r>
    </w:p>
    <w:p w:rsidR="00692022" w:rsidRPr="00692022" w:rsidRDefault="00692022" w:rsidP="00692022">
      <w:pPr>
        <w:spacing w:after="0" w:line="240" w:lineRule="auto"/>
        <w:jc w:val="left"/>
        <w:rPr>
          <w:rFonts w:ascii="Times New Roman" w:hAnsi="Times New Roman" w:cs="Times New Roman"/>
        </w:rPr>
      </w:pPr>
      <w:r w:rsidRPr="00692022">
        <w:rPr>
          <w:rFonts w:ascii="Times New Roman" w:hAnsi="Times New Roman" w:cs="Times New Roman"/>
        </w:rPr>
        <w:t xml:space="preserve">По степени воздействия на организм </w:t>
      </w:r>
      <w:proofErr w:type="spellStart"/>
      <w:r w:rsidRPr="00692022">
        <w:rPr>
          <w:rFonts w:ascii="Times New Roman" w:hAnsi="Times New Roman" w:cs="Times New Roman"/>
        </w:rPr>
        <w:t>Кетопроф</w:t>
      </w:r>
      <w:proofErr w:type="spellEnd"/>
      <w:r w:rsidRPr="00692022">
        <w:rPr>
          <w:rFonts w:ascii="Times New Roman" w:hAnsi="Times New Roman" w:cs="Times New Roman"/>
        </w:rPr>
        <w:t xml:space="preserve"> относится к умеренно опасным веществам (3 класс опасности по ГОСТ 12.1.007).</w:t>
      </w:r>
    </w:p>
    <w:p w:rsidR="00692022" w:rsidRPr="00692022" w:rsidRDefault="00692022" w:rsidP="00692022">
      <w:pPr>
        <w:spacing w:after="0" w:line="240" w:lineRule="auto"/>
        <w:jc w:val="left"/>
        <w:rPr>
          <w:rFonts w:ascii="Times New Roman" w:hAnsi="Times New Roman" w:cs="Times New Roman"/>
        </w:rPr>
      </w:pPr>
      <w:r w:rsidRPr="00692022">
        <w:rPr>
          <w:rFonts w:ascii="Times New Roman" w:hAnsi="Times New Roman" w:cs="Times New Roman"/>
          <w:b/>
          <w:bCs/>
        </w:rPr>
        <w:t>III. Порядок применения</w:t>
      </w:r>
      <w:r w:rsidRPr="00692022">
        <w:rPr>
          <w:rFonts w:ascii="Times New Roman" w:hAnsi="Times New Roman" w:cs="Times New Roman"/>
        </w:rPr>
        <w:br/>
      </w:r>
      <w:proofErr w:type="spellStart"/>
      <w:r w:rsidRPr="00692022">
        <w:rPr>
          <w:rFonts w:ascii="Times New Roman" w:hAnsi="Times New Roman" w:cs="Times New Roman"/>
        </w:rPr>
        <w:t>Кетопроф</w:t>
      </w:r>
      <w:proofErr w:type="spellEnd"/>
      <w:r w:rsidRPr="00692022">
        <w:rPr>
          <w:rFonts w:ascii="Times New Roman" w:hAnsi="Times New Roman" w:cs="Times New Roman"/>
        </w:rPr>
        <w:t xml:space="preserve"> назначают крупному рогатому скоту, спортивным лошадям и свиньям в качестве противовоспалительного, анальгезирующего и жаропонижающего средства при лечении острых и хронических заболеваний опорно-двигательного аппарата (артрозы, артриты, вывихи, тендовагиниты, травмы), при болевом синдроме (травматическая и послеоперационная боль, колики) и гипертермии различной этиологии.</w:t>
      </w:r>
    </w:p>
    <w:p w:rsidR="00692022" w:rsidRPr="00692022" w:rsidRDefault="00692022" w:rsidP="00692022">
      <w:pPr>
        <w:spacing w:after="0" w:line="240" w:lineRule="auto"/>
        <w:jc w:val="left"/>
        <w:rPr>
          <w:rFonts w:ascii="Times New Roman" w:hAnsi="Times New Roman" w:cs="Times New Roman"/>
        </w:rPr>
      </w:pPr>
      <w:r w:rsidRPr="00692022">
        <w:rPr>
          <w:rFonts w:ascii="Times New Roman" w:hAnsi="Times New Roman" w:cs="Times New Roman"/>
        </w:rPr>
        <w:t xml:space="preserve">Противопоказанием к применению </w:t>
      </w:r>
      <w:proofErr w:type="spellStart"/>
      <w:r w:rsidRPr="00692022">
        <w:rPr>
          <w:rFonts w:ascii="Times New Roman" w:hAnsi="Times New Roman" w:cs="Times New Roman"/>
        </w:rPr>
        <w:t>Кетопрофа</w:t>
      </w:r>
      <w:proofErr w:type="spellEnd"/>
      <w:r w:rsidRPr="00692022">
        <w:rPr>
          <w:rFonts w:ascii="Times New Roman" w:hAnsi="Times New Roman" w:cs="Times New Roman"/>
        </w:rPr>
        <w:t xml:space="preserve"> является повышенная индивидуальная чувствительность животного к компонентам препарата. Не следует применять препарат при язве желудка и 12-перстной кишки, геморрагическом синдроме, выраженной печеночной и почечной недостаточности.</w:t>
      </w:r>
    </w:p>
    <w:p w:rsidR="00692022" w:rsidRPr="00692022" w:rsidRDefault="00692022" w:rsidP="00692022">
      <w:pPr>
        <w:spacing w:after="0" w:line="240" w:lineRule="auto"/>
        <w:jc w:val="left"/>
        <w:rPr>
          <w:rFonts w:ascii="Times New Roman" w:hAnsi="Times New Roman" w:cs="Times New Roman"/>
        </w:rPr>
      </w:pPr>
      <w:proofErr w:type="spellStart"/>
      <w:r w:rsidRPr="00692022">
        <w:rPr>
          <w:rFonts w:ascii="Times New Roman" w:hAnsi="Times New Roman" w:cs="Times New Roman"/>
          <w:b/>
          <w:bCs/>
        </w:rPr>
        <w:t>Кетопроф</w:t>
      </w:r>
      <w:proofErr w:type="spellEnd"/>
      <w:r w:rsidRPr="00692022">
        <w:rPr>
          <w:rFonts w:ascii="Times New Roman" w:hAnsi="Times New Roman" w:cs="Times New Roman"/>
          <w:b/>
          <w:bCs/>
        </w:rPr>
        <w:t xml:space="preserve"> применяют животным парентерально</w:t>
      </w:r>
      <w:r w:rsidRPr="00692022">
        <w:rPr>
          <w:rFonts w:ascii="Times New Roman" w:hAnsi="Times New Roman" w:cs="Times New Roman"/>
        </w:rPr>
        <w:t> один раз в сутки в следующих дозах:</w:t>
      </w:r>
    </w:p>
    <w:p w:rsidR="00692022" w:rsidRPr="00692022" w:rsidRDefault="00692022" w:rsidP="00692022">
      <w:pPr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 w:cs="Times New Roman"/>
        </w:rPr>
      </w:pPr>
      <w:r w:rsidRPr="00692022">
        <w:rPr>
          <w:rFonts w:ascii="Times New Roman" w:hAnsi="Times New Roman" w:cs="Times New Roman"/>
        </w:rPr>
        <w:t xml:space="preserve">крупному рогатому скоту внутривенно или внутримышечно – 3 мл на 100 кг массы животного (эквивалентно 3 мг </w:t>
      </w:r>
      <w:proofErr w:type="spellStart"/>
      <w:r w:rsidRPr="00692022">
        <w:rPr>
          <w:rFonts w:ascii="Times New Roman" w:hAnsi="Times New Roman" w:cs="Times New Roman"/>
        </w:rPr>
        <w:t>кетопрофена</w:t>
      </w:r>
      <w:proofErr w:type="spellEnd"/>
      <w:r w:rsidRPr="00692022">
        <w:rPr>
          <w:rFonts w:ascii="Times New Roman" w:hAnsi="Times New Roman" w:cs="Times New Roman"/>
        </w:rPr>
        <w:t xml:space="preserve"> на 1 кг массы животного) в течение 1-3 дней;</w:t>
      </w:r>
    </w:p>
    <w:p w:rsidR="00692022" w:rsidRPr="00692022" w:rsidRDefault="00692022" w:rsidP="00692022">
      <w:pPr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 w:cs="Times New Roman"/>
        </w:rPr>
      </w:pPr>
      <w:r w:rsidRPr="00692022">
        <w:rPr>
          <w:rFonts w:ascii="Times New Roman" w:hAnsi="Times New Roman" w:cs="Times New Roman"/>
        </w:rPr>
        <w:t xml:space="preserve">спортивным лошадям внутривенно при лечении опорно-двигательного аппарата – 1 мл на 45 кг массы животного (эквивалентно 2,2 мг </w:t>
      </w:r>
      <w:proofErr w:type="spellStart"/>
      <w:r w:rsidRPr="00692022">
        <w:rPr>
          <w:rFonts w:ascii="Times New Roman" w:hAnsi="Times New Roman" w:cs="Times New Roman"/>
        </w:rPr>
        <w:t>кетопрофена</w:t>
      </w:r>
      <w:proofErr w:type="spellEnd"/>
      <w:r w:rsidRPr="00692022">
        <w:rPr>
          <w:rFonts w:ascii="Times New Roman" w:hAnsi="Times New Roman" w:cs="Times New Roman"/>
        </w:rPr>
        <w:t xml:space="preserve"> на 1 кг массы животного) в течение 3 – 5 дней; при симптоматическом лечении колик – 1 мл на 45 кг массы животного однократно;</w:t>
      </w:r>
    </w:p>
    <w:p w:rsidR="00692022" w:rsidRPr="00692022" w:rsidRDefault="00692022" w:rsidP="00692022">
      <w:pPr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 w:cs="Times New Roman"/>
        </w:rPr>
      </w:pPr>
      <w:r w:rsidRPr="00692022">
        <w:rPr>
          <w:rFonts w:ascii="Times New Roman" w:hAnsi="Times New Roman" w:cs="Times New Roman"/>
        </w:rPr>
        <w:t xml:space="preserve">свиньям внутримышечно – 3 мл на 100 кг массы животного (эквивалентно 3 мг </w:t>
      </w:r>
      <w:proofErr w:type="spellStart"/>
      <w:r w:rsidRPr="00692022">
        <w:rPr>
          <w:rFonts w:ascii="Times New Roman" w:hAnsi="Times New Roman" w:cs="Times New Roman"/>
        </w:rPr>
        <w:t>кетопрофена</w:t>
      </w:r>
      <w:proofErr w:type="spellEnd"/>
      <w:r w:rsidRPr="00692022">
        <w:rPr>
          <w:rFonts w:ascii="Times New Roman" w:hAnsi="Times New Roman" w:cs="Times New Roman"/>
        </w:rPr>
        <w:t xml:space="preserve"> на 1 кг массы животного) в течение 1-3 дней.</w:t>
      </w:r>
    </w:p>
    <w:p w:rsidR="00692022" w:rsidRPr="00692022" w:rsidRDefault="00692022" w:rsidP="00692022">
      <w:pPr>
        <w:spacing w:after="0" w:line="240" w:lineRule="auto"/>
        <w:jc w:val="left"/>
        <w:rPr>
          <w:rFonts w:ascii="Times New Roman" w:hAnsi="Times New Roman" w:cs="Times New Roman"/>
        </w:rPr>
      </w:pPr>
      <w:r w:rsidRPr="00692022">
        <w:rPr>
          <w:rFonts w:ascii="Times New Roman" w:hAnsi="Times New Roman" w:cs="Times New Roman"/>
        </w:rPr>
        <w:t>Продолжительность курса лечения зависит от состояния животного и определяется лечащим ветеринарным врачом.</w:t>
      </w:r>
    </w:p>
    <w:p w:rsidR="00692022" w:rsidRPr="00692022" w:rsidRDefault="00692022" w:rsidP="00692022">
      <w:pPr>
        <w:spacing w:after="0" w:line="240" w:lineRule="auto"/>
        <w:jc w:val="left"/>
        <w:rPr>
          <w:rFonts w:ascii="Times New Roman" w:hAnsi="Times New Roman" w:cs="Times New Roman"/>
        </w:rPr>
      </w:pPr>
      <w:r w:rsidRPr="00692022">
        <w:rPr>
          <w:rFonts w:ascii="Times New Roman" w:hAnsi="Times New Roman" w:cs="Times New Roman"/>
        </w:rPr>
        <w:lastRenderedPageBreak/>
        <w:t>При передозировке лекарственного препарата у животного может возникнуть рвота, (очень редко – кровавая рвота), фекалии черного цвета, угнетение дыхания, судороги. В этом случае необходимо прекратить введение препарата.</w:t>
      </w:r>
    </w:p>
    <w:p w:rsidR="00692022" w:rsidRPr="00692022" w:rsidRDefault="00692022" w:rsidP="00692022">
      <w:pPr>
        <w:spacing w:after="0" w:line="240" w:lineRule="auto"/>
        <w:jc w:val="left"/>
        <w:rPr>
          <w:rFonts w:ascii="Times New Roman" w:hAnsi="Times New Roman" w:cs="Times New Roman"/>
        </w:rPr>
      </w:pPr>
      <w:r w:rsidRPr="00692022">
        <w:rPr>
          <w:rFonts w:ascii="Times New Roman" w:hAnsi="Times New Roman" w:cs="Times New Roman"/>
        </w:rPr>
        <w:t>Особенностей действия лекарственного препарата при первом применении или при его отмене не выявлено.</w:t>
      </w:r>
    </w:p>
    <w:p w:rsidR="00692022" w:rsidRPr="00692022" w:rsidRDefault="00692022" w:rsidP="00692022">
      <w:pPr>
        <w:spacing w:after="0" w:line="240" w:lineRule="auto"/>
        <w:jc w:val="left"/>
        <w:rPr>
          <w:rFonts w:ascii="Times New Roman" w:hAnsi="Times New Roman" w:cs="Times New Roman"/>
        </w:rPr>
      </w:pPr>
      <w:r w:rsidRPr="00692022">
        <w:rPr>
          <w:rFonts w:ascii="Times New Roman" w:hAnsi="Times New Roman" w:cs="Times New Roman"/>
        </w:rPr>
        <w:t>Препарат запрещается применять в период беременности. Особенностей применения у животных в период лактации и у потомства не выявлено.</w:t>
      </w:r>
    </w:p>
    <w:p w:rsidR="00692022" w:rsidRPr="00692022" w:rsidRDefault="00692022" w:rsidP="00692022">
      <w:pPr>
        <w:spacing w:after="0" w:line="240" w:lineRule="auto"/>
        <w:jc w:val="left"/>
        <w:rPr>
          <w:rFonts w:ascii="Times New Roman" w:hAnsi="Times New Roman" w:cs="Times New Roman"/>
        </w:rPr>
      </w:pPr>
      <w:r w:rsidRPr="00692022">
        <w:rPr>
          <w:rFonts w:ascii="Times New Roman" w:hAnsi="Times New Roman" w:cs="Times New Roman"/>
        </w:rPr>
        <w:t>При пропуске приема одной или нескольких доз лекарственного препарата его применение возобновляют по той же схеме в соответствии с настоящей инструкцией. Не следует вводить двойную дозу для компенсации пропущенной.</w:t>
      </w:r>
    </w:p>
    <w:p w:rsidR="00692022" w:rsidRPr="00692022" w:rsidRDefault="00692022" w:rsidP="00692022">
      <w:pPr>
        <w:spacing w:after="0" w:line="240" w:lineRule="auto"/>
        <w:jc w:val="left"/>
        <w:rPr>
          <w:rFonts w:ascii="Times New Roman" w:hAnsi="Times New Roman" w:cs="Times New Roman"/>
        </w:rPr>
      </w:pPr>
      <w:r w:rsidRPr="00692022">
        <w:rPr>
          <w:rFonts w:ascii="Times New Roman" w:hAnsi="Times New Roman" w:cs="Times New Roman"/>
        </w:rPr>
        <w:t xml:space="preserve">При применении </w:t>
      </w:r>
      <w:proofErr w:type="spellStart"/>
      <w:r w:rsidRPr="00692022">
        <w:rPr>
          <w:rFonts w:ascii="Times New Roman" w:hAnsi="Times New Roman" w:cs="Times New Roman"/>
        </w:rPr>
        <w:t>Кетопрофа</w:t>
      </w:r>
      <w:proofErr w:type="spellEnd"/>
      <w:r w:rsidRPr="00692022">
        <w:rPr>
          <w:rFonts w:ascii="Times New Roman" w:hAnsi="Times New Roman" w:cs="Times New Roman"/>
        </w:rPr>
        <w:t xml:space="preserve"> согласно настоящей инструкции побочных явлений и осложнений у животных, как </w:t>
      </w:r>
      <w:proofErr w:type="gramStart"/>
      <w:r w:rsidRPr="00692022">
        <w:rPr>
          <w:rFonts w:ascii="Times New Roman" w:hAnsi="Times New Roman" w:cs="Times New Roman"/>
        </w:rPr>
        <w:t>правило</w:t>
      </w:r>
      <w:proofErr w:type="gramEnd"/>
      <w:r w:rsidRPr="00692022">
        <w:rPr>
          <w:rFonts w:ascii="Times New Roman" w:hAnsi="Times New Roman" w:cs="Times New Roman"/>
        </w:rPr>
        <w:t xml:space="preserve"> не отмечается. В случае появления аллергических реакций использование препарата прекращают и назначают антигистаминные средства и при необходимости симптоматическое лечение.</w:t>
      </w:r>
    </w:p>
    <w:p w:rsidR="00692022" w:rsidRPr="00692022" w:rsidRDefault="00692022" w:rsidP="00692022">
      <w:pPr>
        <w:spacing w:after="0" w:line="240" w:lineRule="auto"/>
        <w:jc w:val="left"/>
        <w:rPr>
          <w:rFonts w:ascii="Times New Roman" w:hAnsi="Times New Roman" w:cs="Times New Roman"/>
        </w:rPr>
      </w:pPr>
      <w:proofErr w:type="spellStart"/>
      <w:r w:rsidRPr="00692022">
        <w:rPr>
          <w:rFonts w:ascii="Times New Roman" w:hAnsi="Times New Roman" w:cs="Times New Roman"/>
        </w:rPr>
        <w:t>Кетопроф</w:t>
      </w:r>
      <w:proofErr w:type="spellEnd"/>
      <w:r w:rsidRPr="00692022">
        <w:rPr>
          <w:rFonts w:ascii="Times New Roman" w:hAnsi="Times New Roman" w:cs="Times New Roman"/>
        </w:rPr>
        <w:t xml:space="preserve"> не следует применять одновременно с другими нестероидными противовоспалительными препаратами, </w:t>
      </w:r>
      <w:proofErr w:type="spellStart"/>
      <w:r w:rsidRPr="00692022">
        <w:rPr>
          <w:rFonts w:ascii="Times New Roman" w:hAnsi="Times New Roman" w:cs="Times New Roman"/>
        </w:rPr>
        <w:t>глюкокортикоидами</w:t>
      </w:r>
      <w:proofErr w:type="spellEnd"/>
      <w:r w:rsidRPr="00692022">
        <w:rPr>
          <w:rFonts w:ascii="Times New Roman" w:hAnsi="Times New Roman" w:cs="Times New Roman"/>
        </w:rPr>
        <w:t>, антикоагулянтами и диуретиками. </w:t>
      </w:r>
      <w:r w:rsidRPr="00692022">
        <w:rPr>
          <w:rFonts w:ascii="Times New Roman" w:hAnsi="Times New Roman" w:cs="Times New Roman"/>
        </w:rPr>
        <w:br/>
      </w:r>
      <w:r w:rsidRPr="00692022">
        <w:rPr>
          <w:rFonts w:ascii="Times New Roman" w:hAnsi="Times New Roman" w:cs="Times New Roman"/>
          <w:i/>
          <w:iCs/>
        </w:rPr>
        <w:t xml:space="preserve">Запрещается смешивать </w:t>
      </w:r>
      <w:proofErr w:type="spellStart"/>
      <w:r w:rsidRPr="00692022">
        <w:rPr>
          <w:rFonts w:ascii="Times New Roman" w:hAnsi="Times New Roman" w:cs="Times New Roman"/>
          <w:i/>
          <w:iCs/>
        </w:rPr>
        <w:t>Кетопроф</w:t>
      </w:r>
      <w:proofErr w:type="spellEnd"/>
      <w:r w:rsidRPr="00692022">
        <w:rPr>
          <w:rFonts w:ascii="Times New Roman" w:hAnsi="Times New Roman" w:cs="Times New Roman"/>
          <w:i/>
          <w:iCs/>
        </w:rPr>
        <w:t xml:space="preserve"> в одном шприце с другими лекарственными средствами</w:t>
      </w:r>
      <w:r w:rsidRPr="00692022">
        <w:rPr>
          <w:rFonts w:ascii="Times New Roman" w:hAnsi="Times New Roman" w:cs="Times New Roman"/>
        </w:rPr>
        <w:t>.</w:t>
      </w:r>
    </w:p>
    <w:p w:rsidR="00692022" w:rsidRPr="00692022" w:rsidRDefault="00692022" w:rsidP="00692022">
      <w:pPr>
        <w:spacing w:after="0" w:line="240" w:lineRule="auto"/>
        <w:jc w:val="left"/>
        <w:rPr>
          <w:rFonts w:ascii="Times New Roman" w:hAnsi="Times New Roman" w:cs="Times New Roman"/>
        </w:rPr>
      </w:pPr>
      <w:r w:rsidRPr="00692022">
        <w:rPr>
          <w:rFonts w:ascii="Times New Roman" w:hAnsi="Times New Roman" w:cs="Times New Roman"/>
        </w:rPr>
        <w:t xml:space="preserve">Убой на мясо крупного рогатого скота разрешается не ранее, чем через 5 дней, свиней – через 4 дня после последнего применения </w:t>
      </w:r>
      <w:proofErr w:type="spellStart"/>
      <w:r w:rsidRPr="00692022">
        <w:rPr>
          <w:rFonts w:ascii="Times New Roman" w:hAnsi="Times New Roman" w:cs="Times New Roman"/>
        </w:rPr>
        <w:t>Кетопрофа</w:t>
      </w:r>
      <w:proofErr w:type="spellEnd"/>
      <w:r w:rsidRPr="00692022">
        <w:rPr>
          <w:rFonts w:ascii="Times New Roman" w:hAnsi="Times New Roman" w:cs="Times New Roman"/>
        </w:rPr>
        <w:t>.</w:t>
      </w:r>
      <w:r w:rsidRPr="00692022">
        <w:rPr>
          <w:rFonts w:ascii="Times New Roman" w:hAnsi="Times New Roman" w:cs="Times New Roman"/>
        </w:rPr>
        <w:br/>
        <w:t>Мясо животных, вынужденно убитых до истечения указанного срока, может быть использовано в корм пушным зверям.</w:t>
      </w:r>
      <w:r w:rsidRPr="00692022">
        <w:rPr>
          <w:rFonts w:ascii="Times New Roman" w:hAnsi="Times New Roman" w:cs="Times New Roman"/>
        </w:rPr>
        <w:br/>
        <w:t xml:space="preserve">Молоко дойных животных во время и после применения </w:t>
      </w:r>
      <w:proofErr w:type="spellStart"/>
      <w:r w:rsidRPr="00692022">
        <w:rPr>
          <w:rFonts w:ascii="Times New Roman" w:hAnsi="Times New Roman" w:cs="Times New Roman"/>
        </w:rPr>
        <w:t>Кетопрофа</w:t>
      </w:r>
      <w:proofErr w:type="spellEnd"/>
      <w:r w:rsidRPr="00692022">
        <w:rPr>
          <w:rFonts w:ascii="Times New Roman" w:hAnsi="Times New Roman" w:cs="Times New Roman"/>
        </w:rPr>
        <w:t xml:space="preserve"> разрешается использовать без ограничений.</w:t>
      </w:r>
    </w:p>
    <w:p w:rsidR="00692022" w:rsidRPr="00692022" w:rsidRDefault="00692022" w:rsidP="00692022">
      <w:pPr>
        <w:spacing w:after="0" w:line="240" w:lineRule="auto"/>
        <w:jc w:val="left"/>
        <w:rPr>
          <w:rFonts w:ascii="Times New Roman" w:hAnsi="Times New Roman" w:cs="Times New Roman"/>
        </w:rPr>
      </w:pPr>
      <w:r w:rsidRPr="00692022">
        <w:rPr>
          <w:rFonts w:ascii="Times New Roman" w:hAnsi="Times New Roman" w:cs="Times New Roman"/>
          <w:b/>
          <w:bCs/>
        </w:rPr>
        <w:t>IV. Меры личной профилактики</w:t>
      </w:r>
      <w:proofErr w:type="gramStart"/>
      <w:r w:rsidRPr="00692022">
        <w:rPr>
          <w:rFonts w:ascii="Times New Roman" w:hAnsi="Times New Roman" w:cs="Times New Roman"/>
        </w:rPr>
        <w:br/>
        <w:t>П</w:t>
      </w:r>
      <w:proofErr w:type="gramEnd"/>
      <w:r w:rsidRPr="00692022">
        <w:rPr>
          <w:rFonts w:ascii="Times New Roman" w:hAnsi="Times New Roman" w:cs="Times New Roman"/>
        </w:rPr>
        <w:t>ри работе с препаратом следует соблюдать общие правила личной гигиены и техники безопасности, предусмотренные при работе с лекарственными препаратами. По окончании работы следует руки вымыть с мылом. В местах работы должна быть аптечка первой доврачебной помощи.</w:t>
      </w:r>
      <w:r w:rsidRPr="00692022">
        <w:rPr>
          <w:rFonts w:ascii="Times New Roman" w:hAnsi="Times New Roman" w:cs="Times New Roman"/>
        </w:rPr>
        <w:br/>
        <w:t xml:space="preserve">К работе с препаратом не допускаются лица с признаками аллергических, респираторных, желудочно-кишечных заболеваний или кожных поражений. </w:t>
      </w:r>
      <w:proofErr w:type="gramStart"/>
      <w:r w:rsidRPr="00692022">
        <w:rPr>
          <w:rFonts w:ascii="Times New Roman" w:hAnsi="Times New Roman" w:cs="Times New Roman"/>
        </w:rPr>
        <w:t>Пустую тару из-под лекарственного препарата запрещается</w:t>
      </w:r>
      <w:proofErr w:type="gramEnd"/>
      <w:r w:rsidRPr="00692022">
        <w:rPr>
          <w:rFonts w:ascii="Times New Roman" w:hAnsi="Times New Roman" w:cs="Times New Roman"/>
        </w:rPr>
        <w:t xml:space="preserve"> использовать для бытовых целей, она подлежит утилизации с бытовыми отходами.</w:t>
      </w:r>
      <w:r w:rsidRPr="00692022">
        <w:rPr>
          <w:rFonts w:ascii="Times New Roman" w:hAnsi="Times New Roman" w:cs="Times New Roman"/>
        </w:rPr>
        <w:br/>
        <w:t>При попадании препарата на кожу или слизистые оболочки необходимо немедленно промыть их большим количеством воды. Людям с гиперчувствительностью к компонентам препарата следует избегать прямого контакта с препаратом. В случае появления аллергических реакций или при случайном попадании лекарственного препарата в организм человека следует немедленно обратиться в медицинское учреждение (при себе иметь инструкцию по применению или этикетку).</w:t>
      </w:r>
    </w:p>
    <w:p w:rsidR="00AC55D9" w:rsidRPr="00692022" w:rsidRDefault="00AC55D9" w:rsidP="00692022">
      <w:pPr>
        <w:spacing w:after="0" w:line="240" w:lineRule="auto"/>
        <w:jc w:val="left"/>
        <w:rPr>
          <w:rFonts w:ascii="Times New Roman" w:hAnsi="Times New Roman" w:cs="Times New Roman"/>
        </w:rPr>
      </w:pPr>
    </w:p>
    <w:sectPr w:rsidR="00AC55D9" w:rsidRPr="00692022" w:rsidSect="00692022">
      <w:pgSz w:w="11906" w:h="16838"/>
      <w:pgMar w:top="284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118B5"/>
    <w:multiLevelType w:val="multilevel"/>
    <w:tmpl w:val="F7284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D8"/>
    <w:rsid w:val="00512DD8"/>
    <w:rsid w:val="00692022"/>
    <w:rsid w:val="00A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6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1080</Words>
  <Characters>6159</Characters>
  <Application>Microsoft Office Word</Application>
  <DocSecurity>0</DocSecurity>
  <Lines>51</Lines>
  <Paragraphs>14</Paragraphs>
  <ScaleCrop>false</ScaleCrop>
  <Company/>
  <LinksUpToDate>false</LinksUpToDate>
  <CharactersWithSpaces>7225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2019-10-23T10:34:00Z</dcterms:created>
  <dcterms:modified xsi:type="dcterms:W3CDTF">2019-10-23T10:36:00Z</dcterms:modified>
</cp:coreProperties>
</file>