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23" w:rsidRPr="00576923" w:rsidRDefault="00576923" w:rsidP="005769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6923">
        <w:rPr>
          <w:rFonts w:ascii="Times New Roman" w:hAnsi="Times New Roman" w:cs="Times New Roman"/>
          <w:b/>
          <w:bCs/>
        </w:rPr>
        <w:t>ИНСТРУКЦИЯ ПО ПРИМЕНЕНИЮ ЛЕКАРСТВЕННОГО ПРЕПАРАТА</w:t>
      </w:r>
    </w:p>
    <w:p w:rsidR="00576923" w:rsidRPr="00576923" w:rsidRDefault="00576923" w:rsidP="005769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6923">
        <w:rPr>
          <w:rFonts w:ascii="Times New Roman" w:hAnsi="Times New Roman" w:cs="Times New Roman"/>
          <w:b/>
          <w:bCs/>
        </w:rPr>
        <w:t>АЗИТРОНИТ М</w:t>
      </w:r>
    </w:p>
    <w:p w:rsidR="00576923" w:rsidRPr="00576923" w:rsidRDefault="00576923" w:rsidP="005769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6923">
        <w:rPr>
          <w:rFonts w:ascii="Times New Roman" w:hAnsi="Times New Roman" w:cs="Times New Roman"/>
          <w:b/>
          <w:bCs/>
        </w:rPr>
        <w:t>I. Общие сведения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>1. Торговое наименование лекарственного препарата </w:t>
      </w:r>
      <w:proofErr w:type="spellStart"/>
      <w:r w:rsidRPr="00576923">
        <w:rPr>
          <w:rFonts w:ascii="Times New Roman" w:hAnsi="Times New Roman" w:cs="Times New Roman"/>
        </w:rPr>
        <w:fldChar w:fldCharType="begin"/>
      </w:r>
      <w:r w:rsidRPr="00576923">
        <w:rPr>
          <w:rFonts w:ascii="Times New Roman" w:hAnsi="Times New Roman" w:cs="Times New Roman"/>
        </w:rPr>
        <w:instrText xml:space="preserve"> HYPERLINK "https://www.nita-farm.ru/produktsiya/azitronit/" </w:instrText>
      </w:r>
      <w:r w:rsidRPr="00576923">
        <w:rPr>
          <w:rFonts w:ascii="Times New Roman" w:hAnsi="Times New Roman" w:cs="Times New Roman"/>
        </w:rPr>
        <w:fldChar w:fldCharType="separate"/>
      </w:r>
      <w:r w:rsidRPr="00576923">
        <w:rPr>
          <w:rStyle w:val="a3"/>
          <w:rFonts w:ascii="Times New Roman" w:hAnsi="Times New Roman" w:cs="Times New Roman"/>
        </w:rPr>
        <w:t>Азитронит</w:t>
      </w:r>
      <w:proofErr w:type="spellEnd"/>
      <w:r w:rsidRPr="00576923">
        <w:rPr>
          <w:rStyle w:val="a3"/>
          <w:rFonts w:ascii="Times New Roman" w:hAnsi="Times New Roman" w:cs="Times New Roman"/>
        </w:rPr>
        <w:t>® М</w:t>
      </w:r>
      <w:r w:rsidRPr="00576923">
        <w:rPr>
          <w:rFonts w:ascii="Times New Roman" w:hAnsi="Times New Roman" w:cs="Times New Roman"/>
        </w:rPr>
        <w:fldChar w:fldCharType="end"/>
      </w:r>
      <w:r w:rsidRPr="00576923">
        <w:rPr>
          <w:rFonts w:ascii="Times New Roman" w:hAnsi="Times New Roman" w:cs="Times New Roman"/>
        </w:rPr>
        <w:t> (</w:t>
      </w:r>
      <w:proofErr w:type="spellStart"/>
      <w:r w:rsidRPr="00576923">
        <w:rPr>
          <w:rFonts w:ascii="Times New Roman" w:hAnsi="Times New Roman" w:cs="Times New Roman"/>
        </w:rPr>
        <w:t>Azithronit</w:t>
      </w:r>
      <w:proofErr w:type="spellEnd"/>
      <w:r w:rsidRPr="00576923">
        <w:rPr>
          <w:rFonts w:ascii="Times New Roman" w:hAnsi="Times New Roman" w:cs="Times New Roman"/>
        </w:rPr>
        <w:t xml:space="preserve"> М).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 xml:space="preserve">Международное непатентованное название: </w:t>
      </w:r>
      <w:proofErr w:type="spellStart"/>
      <w:r w:rsidRPr="00576923">
        <w:rPr>
          <w:rFonts w:ascii="Times New Roman" w:hAnsi="Times New Roman" w:cs="Times New Roman"/>
        </w:rPr>
        <w:t>азитромицин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лидокаин</w:t>
      </w:r>
      <w:proofErr w:type="spellEnd"/>
      <w:r w:rsidRPr="00576923">
        <w:rPr>
          <w:rFonts w:ascii="Times New Roman" w:hAnsi="Times New Roman" w:cs="Times New Roman"/>
        </w:rPr>
        <w:t>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 xml:space="preserve">2. По внешнему виду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 xml:space="preserve">® М представляет собой прозрачную жидкость </w:t>
      </w:r>
      <w:proofErr w:type="gramStart"/>
      <w:r w:rsidRPr="00576923">
        <w:rPr>
          <w:rFonts w:ascii="Times New Roman" w:hAnsi="Times New Roman" w:cs="Times New Roman"/>
        </w:rPr>
        <w:t>от</w:t>
      </w:r>
      <w:proofErr w:type="gramEnd"/>
      <w:r w:rsidRPr="00576923">
        <w:rPr>
          <w:rFonts w:ascii="Times New Roman" w:hAnsi="Times New Roman" w:cs="Times New Roman"/>
        </w:rPr>
        <w:t xml:space="preserve"> бесцветного до желтого цвета.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>Срок годности лекарственного препарата при соблюдении условий хранения ‒ 2 года со дня производства, после вскрытия упаковки ‒ не более 28 суток.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 xml:space="preserve">Запрещается применять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по истечении срока годности.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>3. Лекарственный препарат выпускают расфасованным по 20 и 100 мл в стеклянные флаконы, укупоренные резиновыми пробками с алюминиевыми колпачками и клипсами контроля первого вскрытия. Флаконы с препаратом объемом 100 мл упаковывают в индивидуальные пачки из картона. Каждую единицу фасовки снабжают инструкцией по применению.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 xml:space="preserve">4.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хранят в закрытой упаковке производителя, отдельно от продуктов питания и кормов, в защищенном от света месте, при температуре от 5</w:t>
      </w:r>
      <w:proofErr w:type="gramStart"/>
      <w:r w:rsidRPr="00576923">
        <w:rPr>
          <w:rFonts w:ascii="Times New Roman" w:hAnsi="Times New Roman" w:cs="Times New Roman"/>
        </w:rPr>
        <w:t>°С</w:t>
      </w:r>
      <w:proofErr w:type="gramEnd"/>
      <w:r w:rsidRPr="00576923">
        <w:rPr>
          <w:rFonts w:ascii="Times New Roman" w:hAnsi="Times New Roman" w:cs="Times New Roman"/>
        </w:rPr>
        <w:t xml:space="preserve"> до 25°С.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 xml:space="preserve">5.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следует хранить в местах, недоступных для детей.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>6. Неиспользованный лекарственный препарат утилизируют в соответствии с требованиями законодательства.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 xml:space="preserve"> 7.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отпускается без рецепта ветеринарного врача.</w:t>
      </w:r>
    </w:p>
    <w:p w:rsidR="00576923" w:rsidRPr="00576923" w:rsidRDefault="00576923" w:rsidP="00576923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76923">
        <w:rPr>
          <w:rFonts w:ascii="Times New Roman" w:hAnsi="Times New Roman" w:cs="Times New Roman"/>
          <w:b/>
          <w:bCs/>
        </w:rPr>
        <w:t>II.</w:t>
      </w:r>
      <w:proofErr w:type="gramStart"/>
      <w:r w:rsidRPr="00576923">
        <w:rPr>
          <w:rFonts w:ascii="Times New Roman" w:hAnsi="Times New Roman" w:cs="Times New Roman"/>
          <w:b/>
          <w:bCs/>
        </w:rPr>
        <w:t>C</w:t>
      </w:r>
      <w:proofErr w:type="gramEnd"/>
      <w:r w:rsidRPr="00576923">
        <w:rPr>
          <w:rFonts w:ascii="Times New Roman" w:hAnsi="Times New Roman" w:cs="Times New Roman"/>
          <w:b/>
          <w:bCs/>
        </w:rPr>
        <w:t>остав</w:t>
      </w:r>
      <w:proofErr w:type="spellEnd"/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576923">
        <w:rPr>
          <w:rFonts w:ascii="Times New Roman" w:hAnsi="Times New Roman" w:cs="Times New Roman"/>
        </w:rPr>
        <w:t>Лекарственная форма: раствор для инъекций.</w:t>
      </w:r>
      <w:r w:rsidRPr="00576923">
        <w:rPr>
          <w:rFonts w:ascii="Times New Roman" w:hAnsi="Times New Roman" w:cs="Times New Roman"/>
        </w:rPr>
        <w:br/>
        <w:t xml:space="preserve">В 1 мл лекарственного препарата в качестве действующих веществ содержится </w:t>
      </w:r>
      <w:proofErr w:type="spellStart"/>
      <w:r w:rsidRPr="00576923">
        <w:rPr>
          <w:rFonts w:ascii="Times New Roman" w:hAnsi="Times New Roman" w:cs="Times New Roman"/>
        </w:rPr>
        <w:t>азитромицин</w:t>
      </w:r>
      <w:proofErr w:type="spellEnd"/>
      <w:r w:rsidRPr="00576923">
        <w:rPr>
          <w:rFonts w:ascii="Times New Roman" w:hAnsi="Times New Roman" w:cs="Times New Roman"/>
        </w:rPr>
        <w:t xml:space="preserve"> (в форме </w:t>
      </w:r>
      <w:proofErr w:type="spellStart"/>
      <w:r w:rsidRPr="00576923">
        <w:rPr>
          <w:rFonts w:ascii="Times New Roman" w:hAnsi="Times New Roman" w:cs="Times New Roman"/>
        </w:rPr>
        <w:t>дигидрата</w:t>
      </w:r>
      <w:proofErr w:type="spellEnd"/>
      <w:r w:rsidRPr="00576923">
        <w:rPr>
          <w:rFonts w:ascii="Times New Roman" w:hAnsi="Times New Roman" w:cs="Times New Roman"/>
        </w:rPr>
        <w:t xml:space="preserve">) ‒ 100 мг и </w:t>
      </w:r>
      <w:proofErr w:type="spellStart"/>
      <w:r w:rsidRPr="00576923">
        <w:rPr>
          <w:rFonts w:ascii="Times New Roman" w:hAnsi="Times New Roman" w:cs="Times New Roman"/>
        </w:rPr>
        <w:t>лидокаина</w:t>
      </w:r>
      <w:proofErr w:type="spellEnd"/>
      <w:r w:rsidRPr="00576923">
        <w:rPr>
          <w:rFonts w:ascii="Times New Roman" w:hAnsi="Times New Roman" w:cs="Times New Roman"/>
        </w:rPr>
        <w:t xml:space="preserve"> гидрохлорид ‒ 10 мг, а также вспомогательные вещества: </w:t>
      </w:r>
      <w:proofErr w:type="spellStart"/>
      <w:r w:rsidRPr="00576923">
        <w:rPr>
          <w:rFonts w:ascii="Times New Roman" w:hAnsi="Times New Roman" w:cs="Times New Roman"/>
        </w:rPr>
        <w:t>пропиленгликоль</w:t>
      </w:r>
      <w:proofErr w:type="spellEnd"/>
      <w:r w:rsidRPr="00576923">
        <w:rPr>
          <w:rFonts w:ascii="Times New Roman" w:hAnsi="Times New Roman" w:cs="Times New Roman"/>
        </w:rPr>
        <w:t xml:space="preserve">, лимоннокислый натрий, </w:t>
      </w:r>
      <w:proofErr w:type="spellStart"/>
      <w:r w:rsidRPr="00576923">
        <w:rPr>
          <w:rFonts w:ascii="Times New Roman" w:hAnsi="Times New Roman" w:cs="Times New Roman"/>
        </w:rPr>
        <w:t>бензиловый</w:t>
      </w:r>
      <w:proofErr w:type="spellEnd"/>
      <w:r w:rsidRPr="00576923">
        <w:rPr>
          <w:rFonts w:ascii="Times New Roman" w:hAnsi="Times New Roman" w:cs="Times New Roman"/>
        </w:rPr>
        <w:t xml:space="preserve"> спирт, лимонная кислота и вода для инъекций.</w:t>
      </w:r>
    </w:p>
    <w:p w:rsidR="00576923" w:rsidRPr="00576923" w:rsidRDefault="00576923" w:rsidP="005769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6923">
        <w:rPr>
          <w:rFonts w:ascii="Times New Roman" w:hAnsi="Times New Roman" w:cs="Times New Roman"/>
          <w:b/>
          <w:bCs/>
        </w:rPr>
        <w:t>III. Фармакологические свойства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576923">
        <w:rPr>
          <w:rFonts w:ascii="Times New Roman" w:hAnsi="Times New Roman" w:cs="Times New Roman"/>
        </w:rPr>
        <w:t xml:space="preserve">9.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 xml:space="preserve">® М относится к комбинированным лекарственным препаратам с антибактериальным и </w:t>
      </w:r>
      <w:proofErr w:type="spellStart"/>
      <w:r w:rsidRPr="00576923">
        <w:rPr>
          <w:rFonts w:ascii="Times New Roman" w:hAnsi="Times New Roman" w:cs="Times New Roman"/>
        </w:rPr>
        <w:t>местноанестезирующим</w:t>
      </w:r>
      <w:proofErr w:type="spellEnd"/>
      <w:r w:rsidRPr="00576923">
        <w:rPr>
          <w:rFonts w:ascii="Times New Roman" w:hAnsi="Times New Roman" w:cs="Times New Roman"/>
        </w:rPr>
        <w:t xml:space="preserve"> действием.</w:t>
      </w:r>
      <w:r w:rsidRPr="00576923">
        <w:rPr>
          <w:rFonts w:ascii="Times New Roman" w:hAnsi="Times New Roman" w:cs="Times New Roman"/>
        </w:rPr>
        <w:br/>
        <w:t xml:space="preserve">10. </w:t>
      </w:r>
      <w:proofErr w:type="spellStart"/>
      <w:proofErr w:type="gramStart"/>
      <w:r w:rsidRPr="00576923">
        <w:rPr>
          <w:rFonts w:ascii="Times New Roman" w:hAnsi="Times New Roman" w:cs="Times New Roman"/>
        </w:rPr>
        <w:t>Азитромицин</w:t>
      </w:r>
      <w:proofErr w:type="spellEnd"/>
      <w:r w:rsidRPr="00576923">
        <w:rPr>
          <w:rFonts w:ascii="Times New Roman" w:hAnsi="Times New Roman" w:cs="Times New Roman"/>
        </w:rPr>
        <w:t xml:space="preserve">, входящий в состав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 xml:space="preserve">® М ‒ антибиотик группы </w:t>
      </w:r>
      <w:proofErr w:type="spellStart"/>
      <w:r w:rsidRPr="00576923">
        <w:rPr>
          <w:rFonts w:ascii="Times New Roman" w:hAnsi="Times New Roman" w:cs="Times New Roman"/>
        </w:rPr>
        <w:t>макролидов</w:t>
      </w:r>
      <w:proofErr w:type="spellEnd"/>
      <w:r w:rsidRPr="00576923">
        <w:rPr>
          <w:rFonts w:ascii="Times New Roman" w:hAnsi="Times New Roman" w:cs="Times New Roman"/>
        </w:rPr>
        <w:t xml:space="preserve">, подгруппы </w:t>
      </w:r>
      <w:proofErr w:type="spellStart"/>
      <w:r w:rsidRPr="00576923">
        <w:rPr>
          <w:rFonts w:ascii="Times New Roman" w:hAnsi="Times New Roman" w:cs="Times New Roman"/>
        </w:rPr>
        <w:t>азалидов</w:t>
      </w:r>
      <w:proofErr w:type="spellEnd"/>
      <w:r w:rsidRPr="00576923">
        <w:rPr>
          <w:rFonts w:ascii="Times New Roman" w:hAnsi="Times New Roman" w:cs="Times New Roman"/>
        </w:rPr>
        <w:t>, широкого спектра действия, активный в отношении грамотрицательных (</w:t>
      </w:r>
      <w:proofErr w:type="spellStart"/>
      <w:r w:rsidRPr="00576923">
        <w:rPr>
          <w:rFonts w:ascii="Times New Roman" w:hAnsi="Times New Roman" w:cs="Times New Roman"/>
        </w:rPr>
        <w:t>Actinobacillus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lignieresi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Haemophilus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Haemophilus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parasuis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Moraxella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Bordetella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Campylobacter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Legionella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pneumophila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Salmonella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Escherichia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Pasteurella</w:t>
      </w:r>
      <w:proofErr w:type="spellEnd"/>
      <w:r w:rsidRPr="00576923">
        <w:rPr>
          <w:rFonts w:ascii="Times New Roman" w:hAnsi="Times New Roman" w:cs="Times New Roman"/>
        </w:rPr>
        <w:t xml:space="preserve"> (</w:t>
      </w:r>
      <w:proofErr w:type="spellStart"/>
      <w:r w:rsidRPr="00576923">
        <w:rPr>
          <w:rFonts w:ascii="Times New Roman" w:hAnsi="Times New Roman" w:cs="Times New Roman"/>
        </w:rPr>
        <w:t>Mannheimia</w:t>
      </w:r>
      <w:proofErr w:type="spellEnd"/>
      <w:r w:rsidRPr="00576923">
        <w:rPr>
          <w:rFonts w:ascii="Times New Roman" w:hAnsi="Times New Roman" w:cs="Times New Roman"/>
        </w:rPr>
        <w:t xml:space="preserve">) </w:t>
      </w:r>
      <w:proofErr w:type="spellStart"/>
      <w:r w:rsidRPr="00576923">
        <w:rPr>
          <w:rFonts w:ascii="Times New Roman" w:hAnsi="Times New Roman" w:cs="Times New Roman"/>
        </w:rPr>
        <w:t>haemolytica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Pasteurella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multocida</w:t>
      </w:r>
      <w:proofErr w:type="spellEnd"/>
      <w:r w:rsidRPr="00576923">
        <w:rPr>
          <w:rFonts w:ascii="Times New Roman" w:hAnsi="Times New Roman" w:cs="Times New Roman"/>
        </w:rPr>
        <w:t>,) и грамположительных бактерий (</w:t>
      </w:r>
      <w:proofErr w:type="spellStart"/>
      <w:r w:rsidRPr="00576923">
        <w:rPr>
          <w:rFonts w:ascii="Times New Roman" w:hAnsi="Times New Roman" w:cs="Times New Roman"/>
        </w:rPr>
        <w:t>Listeria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Staphylococcus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aureus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Staphylococcus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Streptococcus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., </w:t>
      </w:r>
      <w:proofErr w:type="spellStart"/>
      <w:r w:rsidRPr="00576923">
        <w:rPr>
          <w:rFonts w:ascii="Times New Roman" w:hAnsi="Times New Roman" w:cs="Times New Roman"/>
        </w:rPr>
        <w:t>Streptococcus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pneumoniae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Streptococcus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pyogenes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Erysipelothrix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insidiosa</w:t>
      </w:r>
      <w:proofErr w:type="spellEnd"/>
      <w:r w:rsidRPr="00576923">
        <w:rPr>
          <w:rFonts w:ascii="Times New Roman" w:hAnsi="Times New Roman" w:cs="Times New Roman"/>
        </w:rPr>
        <w:t>), а также</w:t>
      </w:r>
      <w:proofErr w:type="gramEnd"/>
      <w:r w:rsidRPr="00576923">
        <w:rPr>
          <w:rFonts w:ascii="Times New Roman" w:hAnsi="Times New Roman" w:cs="Times New Roman"/>
        </w:rPr>
        <w:t xml:space="preserve"> некоторых анаэробных бактерий: (</w:t>
      </w:r>
      <w:proofErr w:type="spellStart"/>
      <w:proofErr w:type="gramStart"/>
      <w:r w:rsidRPr="00576923">
        <w:rPr>
          <w:rFonts w:ascii="Times New Roman" w:hAnsi="Times New Roman" w:cs="Times New Roman"/>
        </w:rPr>
        <w:t>С</w:t>
      </w:r>
      <w:proofErr w:type="gramEnd"/>
      <w:r w:rsidRPr="00576923">
        <w:rPr>
          <w:rFonts w:ascii="Times New Roman" w:hAnsi="Times New Roman" w:cs="Times New Roman"/>
        </w:rPr>
        <w:t>lostridium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perfringens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Fusobacterium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>.), микоплазм (</w:t>
      </w:r>
      <w:proofErr w:type="spellStart"/>
      <w:r w:rsidRPr="00576923">
        <w:rPr>
          <w:rFonts w:ascii="Times New Roman" w:hAnsi="Times New Roman" w:cs="Times New Roman"/>
        </w:rPr>
        <w:t>Mycoplasma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pneumoniae</w:t>
      </w:r>
      <w:proofErr w:type="spellEnd"/>
      <w:r w:rsidRPr="00576923">
        <w:rPr>
          <w:rFonts w:ascii="Times New Roman" w:hAnsi="Times New Roman" w:cs="Times New Roman"/>
        </w:rPr>
        <w:t>), хламидий (</w:t>
      </w:r>
      <w:proofErr w:type="spellStart"/>
      <w:r w:rsidRPr="00576923">
        <w:rPr>
          <w:rFonts w:ascii="Times New Roman" w:hAnsi="Times New Roman" w:cs="Times New Roman"/>
        </w:rPr>
        <w:t>Chlamydia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pneumoniae</w:t>
      </w:r>
      <w:proofErr w:type="spellEnd"/>
      <w:r w:rsidRPr="00576923">
        <w:rPr>
          <w:rFonts w:ascii="Times New Roman" w:hAnsi="Times New Roman" w:cs="Times New Roman"/>
        </w:rPr>
        <w:t>), спирохет (</w:t>
      </w:r>
      <w:proofErr w:type="spellStart"/>
      <w:r w:rsidRPr="00576923">
        <w:rPr>
          <w:rFonts w:ascii="Times New Roman" w:hAnsi="Times New Roman" w:cs="Times New Roman"/>
        </w:rPr>
        <w:t>Borrelia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spp</w:t>
      </w:r>
      <w:proofErr w:type="spellEnd"/>
      <w:r w:rsidRPr="00576923">
        <w:rPr>
          <w:rFonts w:ascii="Times New Roman" w:hAnsi="Times New Roman" w:cs="Times New Roman"/>
        </w:rPr>
        <w:t xml:space="preserve">.). </w:t>
      </w:r>
      <w:proofErr w:type="spellStart"/>
      <w:r w:rsidRPr="00576923">
        <w:rPr>
          <w:rFonts w:ascii="Times New Roman" w:hAnsi="Times New Roman" w:cs="Times New Roman"/>
        </w:rPr>
        <w:t>Азитромицин</w:t>
      </w:r>
      <w:proofErr w:type="spellEnd"/>
      <w:r w:rsidRPr="00576923">
        <w:rPr>
          <w:rFonts w:ascii="Times New Roman" w:hAnsi="Times New Roman" w:cs="Times New Roman"/>
        </w:rPr>
        <w:t xml:space="preserve"> оказывает бактериостатическое действие, а в высоких концентрациях – бактерицидное.</w:t>
      </w:r>
      <w:r w:rsidRPr="00576923">
        <w:rPr>
          <w:rFonts w:ascii="Times New Roman" w:hAnsi="Times New Roman" w:cs="Times New Roman"/>
        </w:rPr>
        <w:br/>
        <w:t xml:space="preserve">Механизм действия </w:t>
      </w:r>
      <w:proofErr w:type="spellStart"/>
      <w:r w:rsidRPr="00576923">
        <w:rPr>
          <w:rFonts w:ascii="Times New Roman" w:hAnsi="Times New Roman" w:cs="Times New Roman"/>
        </w:rPr>
        <w:t>азитромицина</w:t>
      </w:r>
      <w:proofErr w:type="spellEnd"/>
      <w:r w:rsidRPr="00576923">
        <w:rPr>
          <w:rFonts w:ascii="Times New Roman" w:hAnsi="Times New Roman" w:cs="Times New Roman"/>
        </w:rPr>
        <w:t xml:space="preserve"> связан с торможением биосинтеза белка рибосомами бактерий (нарушается образование пептидных связей между аминокислотами и пептидной цепью). </w:t>
      </w:r>
      <w:r w:rsidRPr="00576923">
        <w:rPr>
          <w:rFonts w:ascii="Times New Roman" w:hAnsi="Times New Roman" w:cs="Times New Roman"/>
        </w:rPr>
        <w:br/>
      </w:r>
      <w:proofErr w:type="spellStart"/>
      <w:r w:rsidRPr="00576923">
        <w:rPr>
          <w:rFonts w:ascii="Times New Roman" w:hAnsi="Times New Roman" w:cs="Times New Roman"/>
        </w:rPr>
        <w:t>Азитромицин</w:t>
      </w:r>
      <w:proofErr w:type="spellEnd"/>
      <w:r w:rsidRPr="00576923">
        <w:rPr>
          <w:rFonts w:ascii="Times New Roman" w:hAnsi="Times New Roman" w:cs="Times New Roman"/>
        </w:rPr>
        <w:t xml:space="preserve"> проявляет </w:t>
      </w:r>
      <w:proofErr w:type="spellStart"/>
      <w:r w:rsidRPr="00576923">
        <w:rPr>
          <w:rFonts w:ascii="Times New Roman" w:hAnsi="Times New Roman" w:cs="Times New Roman"/>
        </w:rPr>
        <w:t>постантибиотический</w:t>
      </w:r>
      <w:proofErr w:type="spellEnd"/>
      <w:r w:rsidRPr="00576923">
        <w:rPr>
          <w:rFonts w:ascii="Times New Roman" w:hAnsi="Times New Roman" w:cs="Times New Roman"/>
        </w:rPr>
        <w:t xml:space="preserve"> эффект ‒ </w:t>
      </w:r>
      <w:proofErr w:type="spellStart"/>
      <w:r w:rsidRPr="00576923">
        <w:rPr>
          <w:rFonts w:ascii="Times New Roman" w:hAnsi="Times New Roman" w:cs="Times New Roman"/>
        </w:rPr>
        <w:t>персистирующее</w:t>
      </w:r>
      <w:proofErr w:type="spellEnd"/>
      <w:r w:rsidRPr="00576923">
        <w:rPr>
          <w:rFonts w:ascii="Times New Roman" w:hAnsi="Times New Roman" w:cs="Times New Roman"/>
        </w:rPr>
        <w:t xml:space="preserve"> ингибирование жизнедеятельности бактерий после их кратковременного контакта с антибактериальным препаратом. В основе эффекта лежат необратимые изменения в рибосомах микроорганизма, следствием чего является стойкий блок </w:t>
      </w:r>
      <w:proofErr w:type="spellStart"/>
      <w:r w:rsidRPr="00576923">
        <w:rPr>
          <w:rFonts w:ascii="Times New Roman" w:hAnsi="Times New Roman" w:cs="Times New Roman"/>
        </w:rPr>
        <w:t>транслокации</w:t>
      </w:r>
      <w:proofErr w:type="spellEnd"/>
      <w:r w:rsidRPr="00576923">
        <w:rPr>
          <w:rFonts w:ascii="Times New Roman" w:hAnsi="Times New Roman" w:cs="Times New Roman"/>
        </w:rPr>
        <w:t xml:space="preserve">. За счет этого общее антибактериальное действие препарата усиливается и пролонгируется, сохраняясь в течение срока, необходимого для </w:t>
      </w:r>
      <w:proofErr w:type="spellStart"/>
      <w:r w:rsidRPr="00576923">
        <w:rPr>
          <w:rFonts w:ascii="Times New Roman" w:hAnsi="Times New Roman" w:cs="Times New Roman"/>
        </w:rPr>
        <w:t>ресинтеза</w:t>
      </w:r>
      <w:proofErr w:type="spellEnd"/>
      <w:r w:rsidRPr="00576923">
        <w:rPr>
          <w:rFonts w:ascii="Times New Roman" w:hAnsi="Times New Roman" w:cs="Times New Roman"/>
        </w:rPr>
        <w:t xml:space="preserve"> новых функциональных белков микробной клетки.</w:t>
      </w:r>
      <w:r w:rsidRPr="00576923">
        <w:rPr>
          <w:rFonts w:ascii="Times New Roman" w:hAnsi="Times New Roman" w:cs="Times New Roman"/>
        </w:rPr>
        <w:br/>
      </w:r>
      <w:proofErr w:type="spellStart"/>
      <w:r w:rsidRPr="00576923">
        <w:rPr>
          <w:rFonts w:ascii="Times New Roman" w:hAnsi="Times New Roman" w:cs="Times New Roman"/>
        </w:rPr>
        <w:t>Азитромицин</w:t>
      </w:r>
      <w:proofErr w:type="spellEnd"/>
      <w:r w:rsidRPr="00576923">
        <w:rPr>
          <w:rFonts w:ascii="Times New Roman" w:hAnsi="Times New Roman" w:cs="Times New Roman"/>
        </w:rPr>
        <w:t xml:space="preserve"> хорошо всасывается и быстро распределяется в тканях организма, достигая высоких концентраций, во много раз превышающих концентрацию в плазме крови. Наиболее высокие концентрации </w:t>
      </w:r>
      <w:proofErr w:type="spellStart"/>
      <w:r w:rsidRPr="00576923">
        <w:rPr>
          <w:rFonts w:ascii="Times New Roman" w:hAnsi="Times New Roman" w:cs="Times New Roman"/>
        </w:rPr>
        <w:t>азитромицина</w:t>
      </w:r>
      <w:proofErr w:type="spellEnd"/>
      <w:r w:rsidRPr="00576923">
        <w:rPr>
          <w:rFonts w:ascii="Times New Roman" w:hAnsi="Times New Roman" w:cs="Times New Roman"/>
        </w:rPr>
        <w:t xml:space="preserve"> создаются в бронхо-легочной ткани, антибиотик способен проникать </w:t>
      </w:r>
      <w:r w:rsidRPr="00576923">
        <w:rPr>
          <w:rFonts w:ascii="Times New Roman" w:hAnsi="Times New Roman" w:cs="Times New Roman"/>
        </w:rPr>
        <w:lastRenderedPageBreak/>
        <w:t xml:space="preserve">в фагоциты, что способствует его проникновению в очаг воспаления. Способность </w:t>
      </w:r>
      <w:proofErr w:type="spellStart"/>
      <w:r w:rsidRPr="00576923">
        <w:rPr>
          <w:rFonts w:ascii="Times New Roman" w:hAnsi="Times New Roman" w:cs="Times New Roman"/>
        </w:rPr>
        <w:t>азитромицина</w:t>
      </w:r>
      <w:proofErr w:type="spellEnd"/>
      <w:r w:rsidRPr="00576923">
        <w:rPr>
          <w:rFonts w:ascii="Times New Roman" w:hAnsi="Times New Roman" w:cs="Times New Roman"/>
        </w:rPr>
        <w:t xml:space="preserve"> проникать внутрь клетки обусловливает его высокую активность в отношении внутриклеточных возбудителей инфекционных болезней, таких как хламидии и микоплазмы. </w:t>
      </w:r>
      <w:proofErr w:type="spellStart"/>
      <w:r w:rsidRPr="00576923">
        <w:rPr>
          <w:rFonts w:ascii="Times New Roman" w:hAnsi="Times New Roman" w:cs="Times New Roman"/>
        </w:rPr>
        <w:t>Азитромицин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метаболизируется</w:t>
      </w:r>
      <w:proofErr w:type="spellEnd"/>
      <w:r w:rsidRPr="00576923">
        <w:rPr>
          <w:rFonts w:ascii="Times New Roman" w:hAnsi="Times New Roman" w:cs="Times New Roman"/>
        </w:rPr>
        <w:t xml:space="preserve"> в незначительной степени, из организма выводится преимущественно в неизмененной форме с мочой и фекалиями.</w:t>
      </w:r>
      <w:r w:rsidRPr="00576923">
        <w:rPr>
          <w:rFonts w:ascii="Times New Roman" w:hAnsi="Times New Roman" w:cs="Times New Roman"/>
        </w:rPr>
        <w:br/>
      </w:r>
      <w:proofErr w:type="spellStart"/>
      <w:r w:rsidRPr="00576923">
        <w:rPr>
          <w:rFonts w:ascii="Times New Roman" w:hAnsi="Times New Roman" w:cs="Times New Roman"/>
        </w:rPr>
        <w:t>Лидокаин</w:t>
      </w:r>
      <w:proofErr w:type="spellEnd"/>
      <w:r w:rsidRPr="00576923">
        <w:rPr>
          <w:rFonts w:ascii="Times New Roman" w:hAnsi="Times New Roman" w:cs="Times New Roman"/>
        </w:rPr>
        <w:t xml:space="preserve"> относится к </w:t>
      </w:r>
      <w:proofErr w:type="spellStart"/>
      <w:r w:rsidRPr="00576923">
        <w:rPr>
          <w:rFonts w:ascii="Times New Roman" w:hAnsi="Times New Roman" w:cs="Times New Roman"/>
        </w:rPr>
        <w:t>местноанестезирующим</w:t>
      </w:r>
      <w:proofErr w:type="spellEnd"/>
      <w:r w:rsidRPr="00576923">
        <w:rPr>
          <w:rFonts w:ascii="Times New Roman" w:hAnsi="Times New Roman" w:cs="Times New Roman"/>
        </w:rPr>
        <w:t xml:space="preserve"> средствам. Механизм </w:t>
      </w:r>
      <w:proofErr w:type="spellStart"/>
      <w:r w:rsidRPr="00576923">
        <w:rPr>
          <w:rFonts w:ascii="Times New Roman" w:hAnsi="Times New Roman" w:cs="Times New Roman"/>
        </w:rPr>
        <w:t>местноанестезирующего</w:t>
      </w:r>
      <w:proofErr w:type="spellEnd"/>
      <w:r w:rsidRPr="00576923">
        <w:rPr>
          <w:rFonts w:ascii="Times New Roman" w:hAnsi="Times New Roman" w:cs="Times New Roman"/>
        </w:rPr>
        <w:t xml:space="preserve"> эффекта заключается в стабилизации </w:t>
      </w:r>
      <w:proofErr w:type="spellStart"/>
      <w:r w:rsidRPr="00576923">
        <w:rPr>
          <w:rFonts w:ascii="Times New Roman" w:hAnsi="Times New Roman" w:cs="Times New Roman"/>
        </w:rPr>
        <w:t>нейрональной</w:t>
      </w:r>
      <w:proofErr w:type="spellEnd"/>
      <w:r w:rsidRPr="00576923">
        <w:rPr>
          <w:rFonts w:ascii="Times New Roman" w:hAnsi="Times New Roman" w:cs="Times New Roman"/>
        </w:rPr>
        <w:t xml:space="preserve"> мембраны, снижении ее проницаемости для ионов натрия, что препятствует возникновению потенциала действия и проведению импульсов. Возможен антагонизм с ионами кальция. Быстро </w:t>
      </w:r>
      <w:proofErr w:type="spellStart"/>
      <w:r w:rsidRPr="00576923">
        <w:rPr>
          <w:rFonts w:ascii="Times New Roman" w:hAnsi="Times New Roman" w:cs="Times New Roman"/>
        </w:rPr>
        <w:t>гидролизуется</w:t>
      </w:r>
      <w:proofErr w:type="spellEnd"/>
      <w:r w:rsidRPr="00576923">
        <w:rPr>
          <w:rFonts w:ascii="Times New Roman" w:hAnsi="Times New Roman" w:cs="Times New Roman"/>
        </w:rPr>
        <w:t xml:space="preserve"> в слабощелочной среде тканей и после короткого латентного периода действует в течение 60-90 мин. При воспалении (тканевой ацидоз) анестезирующая активность снижается. </w:t>
      </w:r>
      <w:proofErr w:type="gramStart"/>
      <w:r w:rsidRPr="00576923">
        <w:rPr>
          <w:rFonts w:ascii="Times New Roman" w:hAnsi="Times New Roman" w:cs="Times New Roman"/>
        </w:rPr>
        <w:t>Эффективен</w:t>
      </w:r>
      <w:proofErr w:type="gramEnd"/>
      <w:r w:rsidRPr="00576923">
        <w:rPr>
          <w:rFonts w:ascii="Times New Roman" w:hAnsi="Times New Roman" w:cs="Times New Roman"/>
        </w:rPr>
        <w:t xml:space="preserve"> при всех видах местного обезболивания. Расширяет сосуды. Не оказывает раздражающего действия на ткани.</w:t>
      </w:r>
      <w:r w:rsidRPr="00576923">
        <w:rPr>
          <w:rFonts w:ascii="Times New Roman" w:hAnsi="Times New Roman" w:cs="Times New Roman"/>
        </w:rPr>
        <w:br/>
        <w:t xml:space="preserve">При внутримышечном введении быстро всасывается (5-15 мин.), в плазме на 50-80% связывается с белками, распределяется в хорошо </w:t>
      </w:r>
      <w:proofErr w:type="spellStart"/>
      <w:r w:rsidRPr="00576923">
        <w:rPr>
          <w:rFonts w:ascii="Times New Roman" w:hAnsi="Times New Roman" w:cs="Times New Roman"/>
        </w:rPr>
        <w:t>перфузируемых</w:t>
      </w:r>
      <w:proofErr w:type="spellEnd"/>
      <w:r w:rsidRPr="00576923">
        <w:rPr>
          <w:rFonts w:ascii="Times New Roman" w:hAnsi="Times New Roman" w:cs="Times New Roman"/>
        </w:rPr>
        <w:t xml:space="preserve"> органах, в </w:t>
      </w:r>
      <w:proofErr w:type="spellStart"/>
      <w:r w:rsidRPr="00576923">
        <w:rPr>
          <w:rFonts w:ascii="Times New Roman" w:hAnsi="Times New Roman" w:cs="Times New Roman"/>
        </w:rPr>
        <w:t>т.ч</w:t>
      </w:r>
      <w:proofErr w:type="spellEnd"/>
      <w:r w:rsidRPr="00576923">
        <w:rPr>
          <w:rFonts w:ascii="Times New Roman" w:hAnsi="Times New Roman" w:cs="Times New Roman"/>
        </w:rPr>
        <w:t xml:space="preserve">. в почках, легких, печени, сердце, а также проникает в жировую ткань. </w:t>
      </w:r>
      <w:proofErr w:type="spellStart"/>
      <w:r w:rsidRPr="00576923">
        <w:rPr>
          <w:rFonts w:ascii="Times New Roman" w:hAnsi="Times New Roman" w:cs="Times New Roman"/>
        </w:rPr>
        <w:t>Лидокаин</w:t>
      </w:r>
      <w:proofErr w:type="spellEnd"/>
      <w:r w:rsidRPr="00576923">
        <w:rPr>
          <w:rFonts w:ascii="Times New Roman" w:hAnsi="Times New Roman" w:cs="Times New Roman"/>
        </w:rPr>
        <w:t xml:space="preserve"> </w:t>
      </w:r>
      <w:proofErr w:type="spellStart"/>
      <w:r w:rsidRPr="00576923">
        <w:rPr>
          <w:rFonts w:ascii="Times New Roman" w:hAnsi="Times New Roman" w:cs="Times New Roman"/>
        </w:rPr>
        <w:t>метаболизируется</w:t>
      </w:r>
      <w:proofErr w:type="spellEnd"/>
      <w:r w:rsidRPr="00576923">
        <w:rPr>
          <w:rFonts w:ascii="Times New Roman" w:hAnsi="Times New Roman" w:cs="Times New Roman"/>
        </w:rPr>
        <w:t xml:space="preserve"> в печени. Около 90% введенной дозы выводится в форме метаболитов и 10% ‒ в неизмененном виде, преимущественный путь выведения ‒ почками.</w:t>
      </w:r>
      <w:r w:rsidRPr="00576923">
        <w:rPr>
          <w:rFonts w:ascii="Times New Roman" w:hAnsi="Times New Roman" w:cs="Times New Roman"/>
        </w:rPr>
        <w:br/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по степени воздействия на организм относится к малоопасным веществам (4 класс опасности по ГОСТ 12.1.007-76).</w:t>
      </w:r>
    </w:p>
    <w:p w:rsidR="00576923" w:rsidRPr="00576923" w:rsidRDefault="00576923" w:rsidP="005769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6923">
        <w:rPr>
          <w:rFonts w:ascii="Times New Roman" w:hAnsi="Times New Roman" w:cs="Times New Roman"/>
          <w:b/>
          <w:bCs/>
        </w:rPr>
        <w:t>IV. Порядок применения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 xml:space="preserve">11.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 xml:space="preserve">® М применяют крупному рогатому скоту, овцам, свиньям, собакам и кошкам для лечения бактериальных инфекций органов дыхания, пищеварительной и мочеполовой системы, а также инфекций кожи и мягких тканей, вызываемых микроорганизмами, чувствительными к </w:t>
      </w:r>
      <w:proofErr w:type="spellStart"/>
      <w:r w:rsidRPr="00576923">
        <w:rPr>
          <w:rFonts w:ascii="Times New Roman" w:hAnsi="Times New Roman" w:cs="Times New Roman"/>
        </w:rPr>
        <w:t>азитромицину</w:t>
      </w:r>
      <w:proofErr w:type="spellEnd"/>
      <w:r w:rsidRPr="00576923">
        <w:rPr>
          <w:rFonts w:ascii="Times New Roman" w:hAnsi="Times New Roman" w:cs="Times New Roman"/>
        </w:rPr>
        <w:t xml:space="preserve">, для терапии </w:t>
      </w:r>
      <w:proofErr w:type="spellStart"/>
      <w:r w:rsidRPr="00576923">
        <w:rPr>
          <w:rFonts w:ascii="Times New Roman" w:hAnsi="Times New Roman" w:cs="Times New Roman"/>
        </w:rPr>
        <w:t>некробактериоза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gramStart"/>
      <w:r w:rsidRPr="00576923">
        <w:rPr>
          <w:rFonts w:ascii="Times New Roman" w:hAnsi="Times New Roman" w:cs="Times New Roman"/>
        </w:rPr>
        <w:t>рожи</w:t>
      </w:r>
      <w:proofErr w:type="gramEnd"/>
      <w:r w:rsidRPr="00576923">
        <w:rPr>
          <w:rFonts w:ascii="Times New Roman" w:hAnsi="Times New Roman" w:cs="Times New Roman"/>
        </w:rPr>
        <w:t xml:space="preserve"> свиней, спирохетоза и </w:t>
      </w:r>
      <w:proofErr w:type="spellStart"/>
      <w:r w:rsidRPr="00576923">
        <w:rPr>
          <w:rFonts w:ascii="Times New Roman" w:hAnsi="Times New Roman" w:cs="Times New Roman"/>
        </w:rPr>
        <w:t>микоплазменных</w:t>
      </w:r>
      <w:proofErr w:type="spellEnd"/>
      <w:r w:rsidRPr="00576923">
        <w:rPr>
          <w:rFonts w:ascii="Times New Roman" w:hAnsi="Times New Roman" w:cs="Times New Roman"/>
        </w:rPr>
        <w:t xml:space="preserve"> инфекций.</w:t>
      </w:r>
      <w:r w:rsidRPr="00576923">
        <w:rPr>
          <w:rFonts w:ascii="Times New Roman" w:hAnsi="Times New Roman" w:cs="Times New Roman"/>
        </w:rPr>
        <w:br/>
        <w:t xml:space="preserve">12. Запрещается применение лекарственного препарата </w:t>
      </w:r>
      <w:proofErr w:type="spellStart"/>
      <w:r w:rsidRPr="00576923">
        <w:rPr>
          <w:rFonts w:ascii="Times New Roman" w:hAnsi="Times New Roman" w:cs="Times New Roman"/>
        </w:rPr>
        <w:t>лактирующим</w:t>
      </w:r>
      <w:proofErr w:type="spellEnd"/>
      <w:r w:rsidRPr="00576923">
        <w:rPr>
          <w:rFonts w:ascii="Times New Roman" w:hAnsi="Times New Roman" w:cs="Times New Roman"/>
        </w:rPr>
        <w:t xml:space="preserve"> животным, молоко которых используется в пищевых целях, при выраженной почечной и печеночной недостаточности, а также при повышенной чувствительности к антибиотикам-</w:t>
      </w:r>
      <w:proofErr w:type="spellStart"/>
      <w:r w:rsidRPr="00576923">
        <w:rPr>
          <w:rFonts w:ascii="Times New Roman" w:hAnsi="Times New Roman" w:cs="Times New Roman"/>
        </w:rPr>
        <w:t>макролидам</w:t>
      </w:r>
      <w:proofErr w:type="spellEnd"/>
      <w:r w:rsidRPr="00576923">
        <w:rPr>
          <w:rFonts w:ascii="Times New Roman" w:hAnsi="Times New Roman" w:cs="Times New Roman"/>
        </w:rPr>
        <w:t>.</w:t>
      </w:r>
      <w:r w:rsidRPr="00576923">
        <w:rPr>
          <w:rFonts w:ascii="Times New Roman" w:hAnsi="Times New Roman" w:cs="Times New Roman"/>
        </w:rPr>
        <w:br/>
        <w:t xml:space="preserve">13.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 xml:space="preserve">® М вводят крупному рогатому скоту, овцам и свиньям внутримышечно в дозе 1 мл на 20 кг массы животного (5 мг </w:t>
      </w:r>
      <w:proofErr w:type="spellStart"/>
      <w:r w:rsidRPr="00576923">
        <w:rPr>
          <w:rFonts w:ascii="Times New Roman" w:hAnsi="Times New Roman" w:cs="Times New Roman"/>
        </w:rPr>
        <w:t>азитромицина</w:t>
      </w:r>
      <w:proofErr w:type="spellEnd"/>
      <w:r w:rsidRPr="00576923">
        <w:rPr>
          <w:rFonts w:ascii="Times New Roman" w:hAnsi="Times New Roman" w:cs="Times New Roman"/>
        </w:rPr>
        <w:t xml:space="preserve"> на 1 кг массы животного) один раз в сутки в течение 2 дней. При необходимости инъекцию повторяют.</w:t>
      </w:r>
      <w:r w:rsidRPr="00576923">
        <w:rPr>
          <w:rFonts w:ascii="Times New Roman" w:hAnsi="Times New Roman" w:cs="Times New Roman"/>
        </w:rPr>
        <w:br/>
        <w:t xml:space="preserve">Собакам и кошкам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 xml:space="preserve">® М вводят внутримышечно или подкожно в дозе 1 мл на 10 кг массы животного (10 мг </w:t>
      </w:r>
      <w:proofErr w:type="spellStart"/>
      <w:r w:rsidRPr="00576923">
        <w:rPr>
          <w:rFonts w:ascii="Times New Roman" w:hAnsi="Times New Roman" w:cs="Times New Roman"/>
        </w:rPr>
        <w:t>азитромицина</w:t>
      </w:r>
      <w:proofErr w:type="spellEnd"/>
      <w:r w:rsidRPr="00576923">
        <w:rPr>
          <w:rFonts w:ascii="Times New Roman" w:hAnsi="Times New Roman" w:cs="Times New Roman"/>
        </w:rPr>
        <w:t xml:space="preserve"> на 1 кг массы животного) один раз в сутки в течение 3-5 дней.</w:t>
      </w:r>
      <w:r w:rsidRPr="00576923">
        <w:rPr>
          <w:rFonts w:ascii="Times New Roman" w:hAnsi="Times New Roman" w:cs="Times New Roman"/>
        </w:rPr>
        <w:br/>
        <w:t xml:space="preserve">14. Симптомы передозировки: беспокойство, нарушения сна, дезориентация, временная потеря слуха, повышение печеночных ферментов. В этом случае необходимо прекратить введение лекарственного препарата. Специфические средства </w:t>
      </w:r>
      <w:proofErr w:type="spellStart"/>
      <w:r w:rsidRPr="00576923">
        <w:rPr>
          <w:rFonts w:ascii="Times New Roman" w:hAnsi="Times New Roman" w:cs="Times New Roman"/>
        </w:rPr>
        <w:t>детоксикации</w:t>
      </w:r>
      <w:proofErr w:type="spellEnd"/>
      <w:r w:rsidRPr="00576923">
        <w:rPr>
          <w:rFonts w:ascii="Times New Roman" w:hAnsi="Times New Roman" w:cs="Times New Roman"/>
        </w:rPr>
        <w:t xml:space="preserve"> отсутствуют, применяют общие меры, направленные на выведение лекарственного препарата из организма и средства симптоматической терапии.</w:t>
      </w:r>
      <w:r w:rsidRPr="00576923">
        <w:rPr>
          <w:rFonts w:ascii="Times New Roman" w:hAnsi="Times New Roman" w:cs="Times New Roman"/>
        </w:rPr>
        <w:br/>
        <w:t>15. Особенностей действия при первом применении и при отмене лекарственного препарата не выявлено.</w:t>
      </w:r>
      <w:r w:rsidRPr="00576923">
        <w:rPr>
          <w:rFonts w:ascii="Times New Roman" w:hAnsi="Times New Roman" w:cs="Times New Roman"/>
        </w:rPr>
        <w:br/>
        <w:t xml:space="preserve">16. Препарат разрешен к применению молодняку и </w:t>
      </w:r>
      <w:proofErr w:type="spellStart"/>
      <w:r w:rsidRPr="00576923">
        <w:rPr>
          <w:rFonts w:ascii="Times New Roman" w:hAnsi="Times New Roman" w:cs="Times New Roman"/>
        </w:rPr>
        <w:t>лактирующим</w:t>
      </w:r>
      <w:proofErr w:type="spellEnd"/>
      <w:r w:rsidRPr="00576923">
        <w:rPr>
          <w:rFonts w:ascii="Times New Roman" w:hAnsi="Times New Roman" w:cs="Times New Roman"/>
        </w:rPr>
        <w:t xml:space="preserve"> самкам, молоко которых не используется в пищевых целях. Беременным самкам лекарственный препарат применяется с осторожностью под наблюдением ветеринарного врача, если ожидаемая польза превышает возможный риск для плода.</w:t>
      </w:r>
      <w:r w:rsidRPr="00576923">
        <w:rPr>
          <w:rFonts w:ascii="Times New Roman" w:hAnsi="Times New Roman" w:cs="Times New Roman"/>
        </w:rPr>
        <w:br/>
        <w:t>17. Следует избегать пропусков при введении очередной дозы препарата, так как это может привести к снижению терапевтической эффективности. В случае пропуска одной дозы, применение препарата возобновляют в той же дозе и по той же схеме. Не следует вводить двойную дозу для компенсации пропущенной.</w:t>
      </w:r>
      <w:r w:rsidRPr="00576923">
        <w:rPr>
          <w:rFonts w:ascii="Times New Roman" w:hAnsi="Times New Roman" w:cs="Times New Roman"/>
        </w:rPr>
        <w:br/>
        <w:t>18. При использовании лекарственного препарата согласно инструкции по применению побочных явлений и осложнений не установлено. В месте введения лекарственного препарата может отмечаться отечность, которая быстро проходит и не требует лечения. При возникновении устойчивой аллергической реакции препарат отменяют, рекомендуется применение антигистаминных средств и симптоматическая терапия.</w:t>
      </w:r>
      <w:r w:rsidRPr="00576923">
        <w:rPr>
          <w:rFonts w:ascii="Times New Roman" w:hAnsi="Times New Roman" w:cs="Times New Roman"/>
        </w:rPr>
        <w:br/>
        <w:t xml:space="preserve">19. Запрещается одновременное применение препарата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с гепарином, сердечными гликозидами, наркозными и снотворными средствами, бета-адреноблокаторами (</w:t>
      </w:r>
      <w:proofErr w:type="spellStart"/>
      <w:r w:rsidRPr="00576923">
        <w:rPr>
          <w:rFonts w:ascii="Times New Roman" w:hAnsi="Times New Roman" w:cs="Times New Roman"/>
        </w:rPr>
        <w:t>пропранолол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бисопролол</w:t>
      </w:r>
      <w:proofErr w:type="spellEnd"/>
      <w:r w:rsidRPr="00576923">
        <w:rPr>
          <w:rFonts w:ascii="Times New Roman" w:hAnsi="Times New Roman" w:cs="Times New Roman"/>
        </w:rPr>
        <w:t xml:space="preserve">), </w:t>
      </w:r>
      <w:proofErr w:type="spellStart"/>
      <w:r w:rsidRPr="00576923">
        <w:rPr>
          <w:rFonts w:ascii="Times New Roman" w:hAnsi="Times New Roman" w:cs="Times New Roman"/>
        </w:rPr>
        <w:t>антиаритмиками</w:t>
      </w:r>
      <w:proofErr w:type="spellEnd"/>
      <w:r w:rsidRPr="00576923">
        <w:rPr>
          <w:rFonts w:ascii="Times New Roman" w:hAnsi="Times New Roman" w:cs="Times New Roman"/>
        </w:rPr>
        <w:t xml:space="preserve"> (</w:t>
      </w:r>
      <w:proofErr w:type="spellStart"/>
      <w:r w:rsidRPr="00576923">
        <w:rPr>
          <w:rFonts w:ascii="Times New Roman" w:hAnsi="Times New Roman" w:cs="Times New Roman"/>
        </w:rPr>
        <w:t>амиодарон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верапамил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хинидин</w:t>
      </w:r>
      <w:proofErr w:type="spellEnd"/>
      <w:r w:rsidRPr="00576923">
        <w:rPr>
          <w:rFonts w:ascii="Times New Roman" w:hAnsi="Times New Roman" w:cs="Times New Roman"/>
        </w:rPr>
        <w:t xml:space="preserve">, </w:t>
      </w:r>
      <w:proofErr w:type="spellStart"/>
      <w:r w:rsidRPr="00576923">
        <w:rPr>
          <w:rFonts w:ascii="Times New Roman" w:hAnsi="Times New Roman" w:cs="Times New Roman"/>
        </w:rPr>
        <w:t>аймалин</w:t>
      </w:r>
      <w:proofErr w:type="spellEnd"/>
      <w:r w:rsidRPr="00576923">
        <w:rPr>
          <w:rFonts w:ascii="Times New Roman" w:hAnsi="Times New Roman" w:cs="Times New Roman"/>
        </w:rPr>
        <w:t xml:space="preserve">), одновременное применение с </w:t>
      </w:r>
      <w:proofErr w:type="spellStart"/>
      <w:r w:rsidRPr="00576923">
        <w:rPr>
          <w:rFonts w:ascii="Times New Roman" w:hAnsi="Times New Roman" w:cs="Times New Roman"/>
        </w:rPr>
        <w:t>линкозамидами</w:t>
      </w:r>
      <w:proofErr w:type="spellEnd"/>
      <w:r w:rsidRPr="00576923">
        <w:rPr>
          <w:rFonts w:ascii="Times New Roman" w:hAnsi="Times New Roman" w:cs="Times New Roman"/>
        </w:rPr>
        <w:t xml:space="preserve"> понижает эффект. Тетрациклины и </w:t>
      </w:r>
      <w:proofErr w:type="spellStart"/>
      <w:r w:rsidRPr="00576923">
        <w:rPr>
          <w:rFonts w:ascii="Times New Roman" w:hAnsi="Times New Roman" w:cs="Times New Roman"/>
        </w:rPr>
        <w:t>хлорамфеникол</w:t>
      </w:r>
      <w:proofErr w:type="spellEnd"/>
      <w:r w:rsidRPr="00576923">
        <w:rPr>
          <w:rFonts w:ascii="Times New Roman" w:hAnsi="Times New Roman" w:cs="Times New Roman"/>
        </w:rPr>
        <w:t xml:space="preserve"> ‒ усиливают действие (синергизм).</w:t>
      </w:r>
      <w:r w:rsidRPr="00576923">
        <w:rPr>
          <w:rFonts w:ascii="Times New Roman" w:hAnsi="Times New Roman" w:cs="Times New Roman"/>
        </w:rPr>
        <w:br/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не следует смешивать в одном шприце с другими лекарственными препаратами.</w:t>
      </w:r>
      <w:r w:rsidRPr="00576923">
        <w:rPr>
          <w:rFonts w:ascii="Times New Roman" w:hAnsi="Times New Roman" w:cs="Times New Roman"/>
        </w:rPr>
        <w:br/>
        <w:t xml:space="preserve">20. Убой на мясо крупного рогатого скота и овец проводят не ранее чем через 45 суток, свиней ‒ через 35 суток после последнего введения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М. Мясо животных, вынужденно убитых до истечения указанного срока, может быть использовано для кормления пушных зверей.</w:t>
      </w:r>
    </w:p>
    <w:p w:rsidR="00576923" w:rsidRPr="00576923" w:rsidRDefault="00576923" w:rsidP="005769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6923">
        <w:rPr>
          <w:rFonts w:ascii="Times New Roman" w:hAnsi="Times New Roman" w:cs="Times New Roman"/>
          <w:b/>
          <w:bCs/>
        </w:rPr>
        <w:t>V. Меры личной профилактики</w:t>
      </w:r>
    </w:p>
    <w:p w:rsidR="00576923" w:rsidRPr="00576923" w:rsidRDefault="00576923" w:rsidP="00576923">
      <w:pPr>
        <w:spacing w:after="0"/>
        <w:rPr>
          <w:rFonts w:ascii="Times New Roman" w:hAnsi="Times New Roman" w:cs="Times New Roman"/>
        </w:rPr>
      </w:pPr>
      <w:r w:rsidRPr="00576923">
        <w:rPr>
          <w:rFonts w:ascii="Times New Roman" w:hAnsi="Times New Roman" w:cs="Times New Roman"/>
        </w:rPr>
        <w:t xml:space="preserve">21. При работе с лекарственным препаратом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следует соблюдать общие правила личной гигиены и техники безопасности, предусмотренные при работе с лекарственными препаратами.</w:t>
      </w:r>
      <w:r w:rsidRPr="00576923">
        <w:rPr>
          <w:rFonts w:ascii="Times New Roman" w:hAnsi="Times New Roman" w:cs="Times New Roman"/>
        </w:rPr>
        <w:br/>
        <w:t xml:space="preserve">22. Людям с гиперчувствительностью к компонентам лекарственного препарата </w:t>
      </w:r>
      <w:proofErr w:type="gramStart"/>
      <w:r w:rsidRPr="00576923">
        <w:rPr>
          <w:rFonts w:ascii="Times New Roman" w:hAnsi="Times New Roman" w:cs="Times New Roman"/>
        </w:rPr>
        <w:t xml:space="preserve">следует избегать прямого контакта с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М. При работе с лекарственным препаратом запрещается</w:t>
      </w:r>
      <w:proofErr w:type="gramEnd"/>
      <w:r w:rsidRPr="00576923">
        <w:rPr>
          <w:rFonts w:ascii="Times New Roman" w:hAnsi="Times New Roman" w:cs="Times New Roman"/>
        </w:rPr>
        <w:t xml:space="preserve"> пить, курить и принимать пищу. После работы с лекарственным препаратом следует вымыть руки с мылом. Пустые упаковки из-под лекарственного препарата запрещается использовать для бытовых целей, они подлежат утилизации с бытовыми отходами.</w:t>
      </w:r>
      <w:r w:rsidRPr="00576923">
        <w:rPr>
          <w:rFonts w:ascii="Times New Roman" w:hAnsi="Times New Roman" w:cs="Times New Roman"/>
        </w:rPr>
        <w:br/>
        <w:t xml:space="preserve">23. При случайном контакте лекарственного препарата </w:t>
      </w:r>
      <w:proofErr w:type="spellStart"/>
      <w:r w:rsidRPr="00576923">
        <w:rPr>
          <w:rFonts w:ascii="Times New Roman" w:hAnsi="Times New Roman" w:cs="Times New Roman"/>
        </w:rPr>
        <w:t>Азитронит</w:t>
      </w:r>
      <w:proofErr w:type="spellEnd"/>
      <w:r w:rsidRPr="00576923">
        <w:rPr>
          <w:rFonts w:ascii="Times New Roman" w:hAnsi="Times New Roman" w:cs="Times New Roman"/>
        </w:rPr>
        <w:t>® М с кожей или слизистыми оболочками глаз, их необходимо промыть большим количеством воды. В случае появления аллергических реакций или при случайном попадании лекарственного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23"/>
    <w:rsid w:val="00576923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2019-06-19T11:25:00Z</dcterms:created>
  <dcterms:modified xsi:type="dcterms:W3CDTF">2019-06-19T11:27:00Z</dcterms:modified>
</cp:coreProperties>
</file>