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6"/>
        <w:gridCol w:w="213"/>
      </w:tblGrid>
      <w:tr w:rsidR="005649BF" w:rsidRPr="005649BF" w:rsidTr="005649BF"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49BF">
              <w:rPr>
                <w:rFonts w:ascii="Times New Roman" w:hAnsi="Times New Roman" w:cs="Times New Roman"/>
                <w:b/>
                <w:sz w:val="32"/>
                <w:szCs w:val="32"/>
              </w:rPr>
              <w:t>АСД фракция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649BF" w:rsidRPr="005649BF" w:rsidRDefault="005649BF" w:rsidP="005649BF">
      <w:pPr>
        <w:spacing w:after="0"/>
        <w:rPr>
          <w:rFonts w:ascii="Times New Roman" w:hAnsi="Times New Roman" w:cs="Times New Roman"/>
          <w:b/>
          <w:bCs/>
        </w:rPr>
      </w:pPr>
      <w:r w:rsidRPr="005649BF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proofErr w:type="gramStart"/>
      <w:r w:rsidRPr="005649BF">
        <w:rPr>
          <w:rFonts w:ascii="Times New Roman" w:hAnsi="Times New Roman" w:cs="Times New Roman"/>
          <w:b/>
          <w:bCs/>
          <w:i/>
          <w:iCs/>
        </w:rPr>
        <w:t xml:space="preserve">Раствор для наружного, перорального, </w:t>
      </w:r>
      <w:proofErr w:type="spellStart"/>
      <w:r w:rsidRPr="005649BF">
        <w:rPr>
          <w:rFonts w:ascii="Times New Roman" w:hAnsi="Times New Roman" w:cs="Times New Roman"/>
          <w:b/>
          <w:bCs/>
          <w:i/>
          <w:iCs/>
        </w:rPr>
        <w:t>интравагинального</w:t>
      </w:r>
      <w:proofErr w:type="spellEnd"/>
      <w:r w:rsidRPr="005649BF">
        <w:rPr>
          <w:rFonts w:ascii="Times New Roman" w:hAnsi="Times New Roman" w:cs="Times New Roman"/>
          <w:b/>
          <w:bCs/>
          <w:i/>
          <w:iCs/>
        </w:rPr>
        <w:t xml:space="preserve"> и внутриматочного применения</w:t>
      </w:r>
      <w:r w:rsidRPr="005649BF">
        <w:rPr>
          <w:rFonts w:ascii="Times New Roman" w:hAnsi="Times New Roman" w:cs="Times New Roman"/>
        </w:rPr>
        <w:t> в виде жидкости от желтого до красновато-коричневого цвета, со специфическим запахом, хорошо смешивающейся с водой, с наличием хлопьевидного осадка от серого до черного цвета.</w:t>
      </w:r>
      <w:proofErr w:type="gramEnd"/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Препарат АСД фракция 2 содержит: низкомолекулярные органические соединения, включая низшие карбоновые кислоты, их амиды и аммонийные соли, холиновые эфиры карбоновых кислот, холин, первичные и вторичные амины, пептиды, а также неорганические азотистые соединения (соли аммония углекислого, аммония уксуснокислого) и воду.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Расфасован по 5, 7, 10 мл в по</w:t>
      </w:r>
      <w:bookmarkStart w:id="0" w:name="_GoBack"/>
      <w:bookmarkEnd w:id="0"/>
      <w:r w:rsidRPr="005649BF">
        <w:rPr>
          <w:rFonts w:ascii="Times New Roman" w:hAnsi="Times New Roman" w:cs="Times New Roman"/>
        </w:rPr>
        <w:t>лимерные или стеклянные флаконы вместимостью 10 мл; по 20, 50, 100, 200 мл в полимерные или стеклянные флаконы соответствующей вместимости; по 1000 мл в пластиковые или стеклянные бутылки.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Флаконы, стеклянные бутылки укупорены резиновыми пробками и обкатаны алюминиевыми колпачками, полимерные бутылки закрыты навинчиваемыми пластмассовыми крышками с контролем первого вскрытия.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Флаконы вместимостью 10 мл по 4, 6, 8, 10 шт. или поштучно помещены в картонную пачку, допускается выпуск флаконов с препаратом по 100 мл без пачки. Каждая единица фасовки снабжена инструкцией по применению.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  <w:b/>
          <w:bCs/>
        </w:rPr>
      </w:pPr>
      <w:r w:rsidRPr="005649BF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Иммуностимулирующий препарат, полученный путем сухой перегонки мясокостной муки.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 xml:space="preserve">Препарат обладает широким спектром биологической активности, повышает активность тканевых и пищеварительных ферментов, обладает антисептическим действием, стимулирует активность ретикулоэндотелиальной и эндокринной систем, нормализует трофику, ускоряет регенерацию поврежденных тканей, участвует в процессах </w:t>
      </w:r>
      <w:proofErr w:type="spellStart"/>
      <w:r w:rsidRPr="005649BF">
        <w:rPr>
          <w:rFonts w:ascii="Times New Roman" w:hAnsi="Times New Roman" w:cs="Times New Roman"/>
        </w:rPr>
        <w:t>фосфорилирования</w:t>
      </w:r>
      <w:proofErr w:type="spellEnd"/>
      <w:r w:rsidRPr="005649BF">
        <w:rPr>
          <w:rFonts w:ascii="Times New Roman" w:hAnsi="Times New Roman" w:cs="Times New Roman"/>
        </w:rPr>
        <w:t xml:space="preserve"> и синтеза белков, не обладает кумулятивным действием.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АСД фракция 2 по степени воздействия на организм относится к умеренно опасным веществам (3 класс опасности согласно ГОСТ 12.1.007). Хорошо переносится животными разных видов и возрастов.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  <w:b/>
          <w:bCs/>
        </w:rPr>
      </w:pPr>
      <w:r w:rsidRPr="005649BF">
        <w:rPr>
          <w:rFonts w:ascii="Times New Roman" w:hAnsi="Times New Roman" w:cs="Times New Roman"/>
          <w:b/>
          <w:bCs/>
        </w:rPr>
        <w:t>Показания к применению препарата АСД фракция 2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 xml:space="preserve">Назначают сельскохозяйственным животным (в </w:t>
      </w:r>
      <w:proofErr w:type="spellStart"/>
      <w:r w:rsidRPr="005649BF">
        <w:rPr>
          <w:rFonts w:ascii="Times New Roman" w:hAnsi="Times New Roman" w:cs="Times New Roman"/>
        </w:rPr>
        <w:t>т.ч</w:t>
      </w:r>
      <w:proofErr w:type="spellEnd"/>
      <w:r w:rsidRPr="005649BF">
        <w:rPr>
          <w:rFonts w:ascii="Times New Roman" w:hAnsi="Times New Roman" w:cs="Times New Roman"/>
        </w:rPr>
        <w:t>. птице) и собакам с лечебной и профилактической целью: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— при болезнях ЖКТ;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— при болезнях органов дыхания;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— при болезнях мочеполовой системы;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— при поражениях кожных покровов;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— при нарушениях обмена веществ;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— для стимуляции деятельности центральной и вегетативной нервной системы;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— для повышения естественной резистентности у ослабленных и переболевших инфекционными и инвазионными болезнями животных;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— для стимуляции роста и развития поросят, цыплят;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— для повышения яйценоскости кур.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  <w:b/>
          <w:bCs/>
        </w:rPr>
      </w:pPr>
      <w:r w:rsidRPr="005649BF">
        <w:rPr>
          <w:rFonts w:ascii="Times New Roman" w:hAnsi="Times New Roman" w:cs="Times New Roman"/>
          <w:b/>
          <w:bCs/>
        </w:rPr>
        <w:t>Порядок применения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Внутрь препарат АСД фракция 2 назначают с питьевой водой перед кормлением или в смеси с комбикормом в утреннее кормление в дозах, указанных в таблице.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3635"/>
        <w:gridCol w:w="3515"/>
      </w:tblGrid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  <w:b/>
                <w:bCs/>
              </w:rPr>
              <w:t>Вид животных, возраст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  <w:b/>
                <w:bCs/>
              </w:rPr>
              <w:t>Количество препарата на голову (мл)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  <w:b/>
                <w:bCs/>
              </w:rPr>
              <w:t>Количество воды (мл) или корма (г)</w:t>
            </w:r>
          </w:p>
        </w:tc>
      </w:tr>
      <w:tr w:rsidR="005649BF" w:rsidRPr="005649BF" w:rsidTr="005649BF"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  <w:i/>
                <w:iCs/>
              </w:rPr>
              <w:t>Лошади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От 3 лет и старше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200-600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lastRenderedPageBreak/>
              <w:t>От 1 года до 3 лет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200-400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До 1 года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100</w:t>
            </w:r>
          </w:p>
        </w:tc>
      </w:tr>
      <w:tr w:rsidR="005649BF" w:rsidRPr="005649BF" w:rsidTr="005649BF"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  <w:i/>
                <w:iCs/>
              </w:rPr>
              <w:t>Коровы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От 3 лет и старше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200-400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100-400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До 1 года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40-100</w:t>
            </w:r>
          </w:p>
        </w:tc>
      </w:tr>
      <w:tr w:rsidR="005649BF" w:rsidRPr="005649BF" w:rsidTr="005649BF"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  <w:i/>
                <w:iCs/>
              </w:rPr>
              <w:t>Овцы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Старше 1 года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2-5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40-100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 xml:space="preserve">Старше 6 </w:t>
            </w:r>
            <w:proofErr w:type="spellStart"/>
            <w:proofErr w:type="gramStart"/>
            <w:r w:rsidRPr="005649B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20-80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 xml:space="preserve">До 6 </w:t>
            </w:r>
            <w:proofErr w:type="spellStart"/>
            <w:proofErr w:type="gramStart"/>
            <w:r w:rsidRPr="005649B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0.5-2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10-40</w:t>
            </w:r>
          </w:p>
        </w:tc>
      </w:tr>
      <w:tr w:rsidR="005649BF" w:rsidRPr="005649BF" w:rsidTr="005649BF"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  <w:i/>
                <w:iCs/>
              </w:rPr>
              <w:t>Свиньи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Старше 1 года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100-200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 xml:space="preserve">Старше 6 </w:t>
            </w:r>
            <w:proofErr w:type="spellStart"/>
            <w:proofErr w:type="gramStart"/>
            <w:r w:rsidRPr="005649B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2-5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40-100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2-3 месяца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20-80</w:t>
            </w:r>
          </w:p>
        </w:tc>
      </w:tr>
      <w:tr w:rsidR="005649BF" w:rsidRPr="005649BF" w:rsidTr="005649BF"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  <w:i/>
                <w:iCs/>
              </w:rPr>
              <w:t>Собаки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 xml:space="preserve">от 10 </w:t>
            </w:r>
            <w:proofErr w:type="spellStart"/>
            <w:proofErr w:type="gramStart"/>
            <w:r w:rsidRPr="005649B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40</w:t>
            </w:r>
          </w:p>
        </w:tc>
      </w:tr>
      <w:tr w:rsidR="005649BF" w:rsidRPr="005649BF" w:rsidTr="005649BF"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  <w:i/>
                <w:iCs/>
              </w:rPr>
              <w:t>Куры, индюки, утки, гуси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Взрослое поголовье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100 л</w:t>
            </w:r>
          </w:p>
        </w:tc>
      </w:tr>
      <w:tr w:rsidR="005649BF" w:rsidRPr="005649BF" w:rsidTr="005649B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Молодняк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0.1 мл/кг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649BF" w:rsidRPr="005649BF" w:rsidRDefault="005649BF" w:rsidP="005649BF">
            <w:pPr>
              <w:spacing w:after="0"/>
              <w:rPr>
                <w:rFonts w:ascii="Times New Roman" w:hAnsi="Times New Roman" w:cs="Times New Roman"/>
              </w:rPr>
            </w:pPr>
            <w:r w:rsidRPr="005649BF">
              <w:rPr>
                <w:rFonts w:ascii="Times New Roman" w:hAnsi="Times New Roman" w:cs="Times New Roman"/>
              </w:rPr>
              <w:t>-</w:t>
            </w:r>
          </w:p>
        </w:tc>
      </w:tr>
    </w:tbl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 xml:space="preserve">Наружно, </w:t>
      </w:r>
      <w:proofErr w:type="spellStart"/>
      <w:r w:rsidRPr="005649BF">
        <w:rPr>
          <w:rFonts w:ascii="Times New Roman" w:hAnsi="Times New Roman" w:cs="Times New Roman"/>
        </w:rPr>
        <w:t>внутриматочно</w:t>
      </w:r>
      <w:proofErr w:type="spellEnd"/>
      <w:r w:rsidRPr="005649BF">
        <w:rPr>
          <w:rFonts w:ascii="Times New Roman" w:hAnsi="Times New Roman" w:cs="Times New Roman"/>
        </w:rPr>
        <w:t xml:space="preserve"> и </w:t>
      </w:r>
      <w:proofErr w:type="spellStart"/>
      <w:r w:rsidRPr="005649BF">
        <w:rPr>
          <w:rFonts w:ascii="Times New Roman" w:hAnsi="Times New Roman" w:cs="Times New Roman"/>
        </w:rPr>
        <w:t>интравагинально</w:t>
      </w:r>
      <w:proofErr w:type="spellEnd"/>
      <w:r w:rsidRPr="005649BF">
        <w:rPr>
          <w:rFonts w:ascii="Times New Roman" w:hAnsi="Times New Roman" w:cs="Times New Roman"/>
        </w:rPr>
        <w:t xml:space="preserve"> препарат применяют в виде 2-20% растворов, приготовленных на стерильном физиологическом растворе. Для орального применения возможно приготовление на кипяченой воде.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При </w:t>
      </w:r>
      <w:r w:rsidRPr="005649BF">
        <w:rPr>
          <w:rFonts w:ascii="Times New Roman" w:hAnsi="Times New Roman" w:cs="Times New Roman"/>
          <w:i/>
          <w:iCs/>
        </w:rPr>
        <w:t xml:space="preserve">диспепсии, </w:t>
      </w:r>
      <w:proofErr w:type="spellStart"/>
      <w:r w:rsidRPr="005649BF">
        <w:rPr>
          <w:rFonts w:ascii="Times New Roman" w:hAnsi="Times New Roman" w:cs="Times New Roman"/>
          <w:i/>
          <w:iCs/>
        </w:rPr>
        <w:t>гастроэнтероколите</w:t>
      </w:r>
      <w:proofErr w:type="spellEnd"/>
      <w:r w:rsidRPr="005649BF">
        <w:rPr>
          <w:rFonts w:ascii="Times New Roman" w:hAnsi="Times New Roman" w:cs="Times New Roman"/>
          <w:i/>
          <w:iCs/>
        </w:rPr>
        <w:t>, гастроэнтерите</w:t>
      </w:r>
      <w:r w:rsidRPr="005649BF">
        <w:rPr>
          <w:rFonts w:ascii="Times New Roman" w:hAnsi="Times New Roman" w:cs="Times New Roman"/>
        </w:rPr>
        <w:t>, а также </w:t>
      </w:r>
      <w:r w:rsidRPr="005649BF">
        <w:rPr>
          <w:rFonts w:ascii="Times New Roman" w:hAnsi="Times New Roman" w:cs="Times New Roman"/>
          <w:i/>
          <w:iCs/>
        </w:rPr>
        <w:t>дистрофических состояниях, вызванных расстройствами пищеварения и нарушениями обмена веществ</w:t>
      </w:r>
      <w:r w:rsidRPr="005649BF">
        <w:rPr>
          <w:rFonts w:ascii="Times New Roman" w:hAnsi="Times New Roman" w:cs="Times New Roman"/>
        </w:rPr>
        <w:t>, препарат назначают курсами по 5 дней с интервалами 2-3 дня внутрь 1 раз/</w:t>
      </w:r>
      <w:proofErr w:type="spellStart"/>
      <w:r w:rsidRPr="005649BF">
        <w:rPr>
          <w:rFonts w:ascii="Times New Roman" w:hAnsi="Times New Roman" w:cs="Times New Roman"/>
        </w:rPr>
        <w:t>сут</w:t>
      </w:r>
      <w:proofErr w:type="spellEnd"/>
      <w:r w:rsidRPr="005649BF">
        <w:rPr>
          <w:rFonts w:ascii="Times New Roman" w:hAnsi="Times New Roman" w:cs="Times New Roman"/>
        </w:rPr>
        <w:t xml:space="preserve"> в течение 1 мес.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При </w:t>
      </w:r>
      <w:r w:rsidRPr="005649BF">
        <w:rPr>
          <w:rFonts w:ascii="Times New Roman" w:hAnsi="Times New Roman" w:cs="Times New Roman"/>
          <w:i/>
          <w:iCs/>
        </w:rPr>
        <w:t>тимпании</w:t>
      </w:r>
      <w:r w:rsidRPr="005649BF">
        <w:rPr>
          <w:rFonts w:ascii="Times New Roman" w:hAnsi="Times New Roman" w:cs="Times New Roman"/>
        </w:rPr>
        <w:t> </w:t>
      </w:r>
      <w:r w:rsidRPr="005649BF">
        <w:rPr>
          <w:rFonts w:ascii="Times New Roman" w:hAnsi="Times New Roman" w:cs="Times New Roman"/>
          <w:b/>
          <w:bCs/>
        </w:rPr>
        <w:t>крупного рогатого скота</w:t>
      </w:r>
      <w:r w:rsidRPr="005649BF">
        <w:rPr>
          <w:rFonts w:ascii="Times New Roman" w:hAnsi="Times New Roman" w:cs="Times New Roman"/>
        </w:rPr>
        <w:t>, при </w:t>
      </w:r>
      <w:r w:rsidRPr="005649BF">
        <w:rPr>
          <w:rFonts w:ascii="Times New Roman" w:hAnsi="Times New Roman" w:cs="Times New Roman"/>
          <w:i/>
          <w:iCs/>
        </w:rPr>
        <w:t>метеоризме кишечника</w:t>
      </w:r>
      <w:r w:rsidRPr="005649BF">
        <w:rPr>
          <w:rFonts w:ascii="Times New Roman" w:hAnsi="Times New Roman" w:cs="Times New Roman"/>
        </w:rPr>
        <w:t> у </w:t>
      </w:r>
      <w:proofErr w:type="spellStart"/>
      <w:r w:rsidRPr="005649BF">
        <w:rPr>
          <w:rFonts w:ascii="Times New Roman" w:hAnsi="Times New Roman" w:cs="Times New Roman"/>
          <w:b/>
          <w:bCs/>
        </w:rPr>
        <w:t>лошадей</w:t>
      </w:r>
      <w:r w:rsidRPr="005649BF">
        <w:rPr>
          <w:rFonts w:ascii="Times New Roman" w:hAnsi="Times New Roman" w:cs="Times New Roman"/>
        </w:rPr>
        <w:t>препарат</w:t>
      </w:r>
      <w:proofErr w:type="spellEnd"/>
      <w:r w:rsidRPr="005649BF">
        <w:rPr>
          <w:rFonts w:ascii="Times New Roman" w:hAnsi="Times New Roman" w:cs="Times New Roman"/>
        </w:rPr>
        <w:t xml:space="preserve"> выпаивают или вводят через зонд 1-2 раза/</w:t>
      </w:r>
      <w:proofErr w:type="spellStart"/>
      <w:r w:rsidRPr="005649BF">
        <w:rPr>
          <w:rFonts w:ascii="Times New Roman" w:hAnsi="Times New Roman" w:cs="Times New Roman"/>
        </w:rPr>
        <w:t>сут</w:t>
      </w:r>
      <w:proofErr w:type="spellEnd"/>
      <w:r w:rsidRPr="005649BF">
        <w:rPr>
          <w:rFonts w:ascii="Times New Roman" w:hAnsi="Times New Roman" w:cs="Times New Roman"/>
        </w:rPr>
        <w:t xml:space="preserve"> в течение 3-5 дней.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При </w:t>
      </w:r>
      <w:r w:rsidRPr="005649BF">
        <w:rPr>
          <w:rFonts w:ascii="Times New Roman" w:hAnsi="Times New Roman" w:cs="Times New Roman"/>
          <w:i/>
          <w:iCs/>
        </w:rPr>
        <w:t>катаральной пневмонии </w:t>
      </w:r>
      <w:r w:rsidRPr="005649BF">
        <w:rPr>
          <w:rFonts w:ascii="Times New Roman" w:hAnsi="Times New Roman" w:cs="Times New Roman"/>
          <w:b/>
          <w:bCs/>
        </w:rPr>
        <w:t>поросят</w:t>
      </w:r>
      <w:r w:rsidRPr="005649BF">
        <w:rPr>
          <w:rFonts w:ascii="Times New Roman" w:hAnsi="Times New Roman" w:cs="Times New Roman"/>
        </w:rPr>
        <w:t> наряду с этиотропным лечением препарат применяют 1 раз/</w:t>
      </w:r>
      <w:proofErr w:type="spellStart"/>
      <w:r w:rsidRPr="005649BF">
        <w:rPr>
          <w:rFonts w:ascii="Times New Roman" w:hAnsi="Times New Roman" w:cs="Times New Roman"/>
        </w:rPr>
        <w:t>сут</w:t>
      </w:r>
      <w:proofErr w:type="spellEnd"/>
      <w:r w:rsidRPr="005649BF">
        <w:rPr>
          <w:rFonts w:ascii="Times New Roman" w:hAnsi="Times New Roman" w:cs="Times New Roman"/>
        </w:rPr>
        <w:t xml:space="preserve"> за 30-40 мин до кормления с питьевой водой или в смеси с комбикормом. Препарат применяют курсами по 5 дней с интервалом 3 дня в течение 1 мес.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При </w:t>
      </w:r>
      <w:r w:rsidRPr="005649BF">
        <w:rPr>
          <w:rFonts w:ascii="Times New Roman" w:hAnsi="Times New Roman" w:cs="Times New Roman"/>
          <w:i/>
          <w:iCs/>
        </w:rPr>
        <w:t>вагинитах</w:t>
      </w:r>
      <w:r w:rsidRPr="005649BF">
        <w:rPr>
          <w:rFonts w:ascii="Times New Roman" w:hAnsi="Times New Roman" w:cs="Times New Roman"/>
        </w:rPr>
        <w:t> применяют 2 л 3-5% раствора препарата, подогретого до 37-40</w:t>
      </w:r>
      <w:proofErr w:type="gramStart"/>
      <w:r w:rsidRPr="005649BF">
        <w:rPr>
          <w:rFonts w:ascii="Times New Roman" w:hAnsi="Times New Roman" w:cs="Times New Roman"/>
        </w:rPr>
        <w:t>°С</w:t>
      </w:r>
      <w:proofErr w:type="gramEnd"/>
      <w:r w:rsidRPr="005649BF">
        <w:rPr>
          <w:rFonts w:ascii="Times New Roman" w:hAnsi="Times New Roman" w:cs="Times New Roman"/>
        </w:rPr>
        <w:t>, которым промывают влагалище 1 раз/</w:t>
      </w:r>
      <w:proofErr w:type="spellStart"/>
      <w:r w:rsidRPr="005649BF">
        <w:rPr>
          <w:rFonts w:ascii="Times New Roman" w:hAnsi="Times New Roman" w:cs="Times New Roman"/>
        </w:rPr>
        <w:t>сут</w:t>
      </w:r>
      <w:proofErr w:type="spellEnd"/>
      <w:r w:rsidRPr="005649BF">
        <w:rPr>
          <w:rFonts w:ascii="Times New Roman" w:hAnsi="Times New Roman" w:cs="Times New Roman"/>
        </w:rPr>
        <w:t xml:space="preserve"> в течение 4-5 дней.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При </w:t>
      </w:r>
      <w:r w:rsidRPr="005649BF">
        <w:rPr>
          <w:rFonts w:ascii="Times New Roman" w:hAnsi="Times New Roman" w:cs="Times New Roman"/>
          <w:i/>
          <w:iCs/>
        </w:rPr>
        <w:t>задержании последа</w:t>
      </w:r>
      <w:r w:rsidRPr="005649BF">
        <w:rPr>
          <w:rFonts w:ascii="Times New Roman" w:hAnsi="Times New Roman" w:cs="Times New Roman"/>
        </w:rPr>
        <w:t> у </w:t>
      </w:r>
      <w:r w:rsidRPr="005649BF">
        <w:rPr>
          <w:rFonts w:ascii="Times New Roman" w:hAnsi="Times New Roman" w:cs="Times New Roman"/>
          <w:b/>
          <w:bCs/>
        </w:rPr>
        <w:t>коров</w:t>
      </w:r>
      <w:r w:rsidRPr="005649BF">
        <w:rPr>
          <w:rFonts w:ascii="Times New Roman" w:hAnsi="Times New Roman" w:cs="Times New Roman"/>
        </w:rPr>
        <w:t> (после его удаления) применяют 200-300 мл 3-5% раствора препарата, подогретого до 37-40</w:t>
      </w:r>
      <w:proofErr w:type="gramStart"/>
      <w:r w:rsidRPr="005649BF">
        <w:rPr>
          <w:rFonts w:ascii="Times New Roman" w:hAnsi="Times New Roman" w:cs="Times New Roman"/>
        </w:rPr>
        <w:t>°С</w:t>
      </w:r>
      <w:proofErr w:type="gramEnd"/>
      <w:r w:rsidRPr="005649BF">
        <w:rPr>
          <w:rFonts w:ascii="Times New Roman" w:hAnsi="Times New Roman" w:cs="Times New Roman"/>
        </w:rPr>
        <w:t>, который вводят в полость матки 1 раз/</w:t>
      </w:r>
      <w:proofErr w:type="spellStart"/>
      <w:r w:rsidRPr="005649BF">
        <w:rPr>
          <w:rFonts w:ascii="Times New Roman" w:hAnsi="Times New Roman" w:cs="Times New Roman"/>
        </w:rPr>
        <w:t>сут</w:t>
      </w:r>
      <w:proofErr w:type="spellEnd"/>
      <w:r w:rsidRPr="005649BF">
        <w:rPr>
          <w:rFonts w:ascii="Times New Roman" w:hAnsi="Times New Roman" w:cs="Times New Roman"/>
        </w:rPr>
        <w:t xml:space="preserve"> в течение 4-5 дней.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При </w:t>
      </w:r>
      <w:r w:rsidRPr="005649BF">
        <w:rPr>
          <w:rFonts w:ascii="Times New Roman" w:hAnsi="Times New Roman" w:cs="Times New Roman"/>
          <w:i/>
          <w:iCs/>
        </w:rPr>
        <w:t xml:space="preserve">острых и хронических эндометритах, </w:t>
      </w:r>
      <w:proofErr w:type="spellStart"/>
      <w:r w:rsidRPr="005649BF">
        <w:rPr>
          <w:rFonts w:ascii="Times New Roman" w:hAnsi="Times New Roman" w:cs="Times New Roman"/>
          <w:i/>
          <w:iCs/>
        </w:rPr>
        <w:t>миометрите</w:t>
      </w:r>
      <w:proofErr w:type="spellEnd"/>
      <w:r w:rsidRPr="005649BF">
        <w:rPr>
          <w:rFonts w:ascii="Times New Roman" w:hAnsi="Times New Roman" w:cs="Times New Roman"/>
          <w:i/>
          <w:iCs/>
        </w:rPr>
        <w:t xml:space="preserve"> и </w:t>
      </w:r>
      <w:proofErr w:type="spellStart"/>
      <w:r w:rsidRPr="005649BF">
        <w:rPr>
          <w:rFonts w:ascii="Times New Roman" w:hAnsi="Times New Roman" w:cs="Times New Roman"/>
          <w:i/>
          <w:iCs/>
        </w:rPr>
        <w:t>пиометре</w:t>
      </w:r>
      <w:proofErr w:type="spellEnd"/>
      <w:r w:rsidRPr="005649BF">
        <w:rPr>
          <w:rFonts w:ascii="Times New Roman" w:hAnsi="Times New Roman" w:cs="Times New Roman"/>
          <w:i/>
          <w:iCs/>
        </w:rPr>
        <w:t> </w:t>
      </w:r>
      <w:r w:rsidRPr="005649BF">
        <w:rPr>
          <w:rFonts w:ascii="Times New Roman" w:hAnsi="Times New Roman" w:cs="Times New Roman"/>
        </w:rPr>
        <w:t>у </w:t>
      </w:r>
      <w:r w:rsidRPr="005649BF">
        <w:rPr>
          <w:rFonts w:ascii="Times New Roman" w:hAnsi="Times New Roman" w:cs="Times New Roman"/>
          <w:b/>
          <w:bCs/>
        </w:rPr>
        <w:t>коров</w:t>
      </w:r>
      <w:r w:rsidRPr="005649BF">
        <w:rPr>
          <w:rFonts w:ascii="Times New Roman" w:hAnsi="Times New Roman" w:cs="Times New Roman"/>
        </w:rPr>
        <w:t> в полость матки вводят 200-300 мл 15% раствора препарата, подогретого до 37-40</w:t>
      </w:r>
      <w:proofErr w:type="gramStart"/>
      <w:r w:rsidRPr="005649BF">
        <w:rPr>
          <w:rFonts w:ascii="Times New Roman" w:hAnsi="Times New Roman" w:cs="Times New Roman"/>
        </w:rPr>
        <w:t>°С</w:t>
      </w:r>
      <w:proofErr w:type="gramEnd"/>
      <w:r w:rsidRPr="005649BF">
        <w:rPr>
          <w:rFonts w:ascii="Times New Roman" w:hAnsi="Times New Roman" w:cs="Times New Roman"/>
        </w:rPr>
        <w:t>, и сразу удаляют, используя для этих целей катетер с обратным током жидкости, 1 раз/</w:t>
      </w:r>
      <w:proofErr w:type="spellStart"/>
      <w:r w:rsidRPr="005649BF">
        <w:rPr>
          <w:rFonts w:ascii="Times New Roman" w:hAnsi="Times New Roman" w:cs="Times New Roman"/>
        </w:rPr>
        <w:t>сут</w:t>
      </w:r>
      <w:proofErr w:type="spellEnd"/>
      <w:r w:rsidRPr="005649BF">
        <w:rPr>
          <w:rFonts w:ascii="Times New Roman" w:hAnsi="Times New Roman" w:cs="Times New Roman"/>
        </w:rPr>
        <w:t xml:space="preserve"> в течение 10-14 дней.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В </w:t>
      </w:r>
      <w:r w:rsidRPr="005649BF">
        <w:rPr>
          <w:rFonts w:ascii="Times New Roman" w:hAnsi="Times New Roman" w:cs="Times New Roman"/>
          <w:i/>
          <w:iCs/>
        </w:rPr>
        <w:t>комплексной терапии трихомоноза</w:t>
      </w:r>
      <w:r w:rsidRPr="005649BF">
        <w:rPr>
          <w:rFonts w:ascii="Times New Roman" w:hAnsi="Times New Roman" w:cs="Times New Roman"/>
        </w:rPr>
        <w:t> </w:t>
      </w:r>
      <w:r w:rsidRPr="005649BF">
        <w:rPr>
          <w:rFonts w:ascii="Times New Roman" w:hAnsi="Times New Roman" w:cs="Times New Roman"/>
          <w:b/>
          <w:bCs/>
        </w:rPr>
        <w:t>коровам</w:t>
      </w:r>
      <w:r w:rsidRPr="005649BF">
        <w:rPr>
          <w:rFonts w:ascii="Times New Roman" w:hAnsi="Times New Roman" w:cs="Times New Roman"/>
        </w:rPr>
        <w:t> вводят во влагалище 200-300 мл 20% раствора препарата при помощи шприца Жане 1 раз/</w:t>
      </w:r>
      <w:proofErr w:type="spellStart"/>
      <w:r w:rsidRPr="005649BF">
        <w:rPr>
          <w:rFonts w:ascii="Times New Roman" w:hAnsi="Times New Roman" w:cs="Times New Roman"/>
        </w:rPr>
        <w:t>сут</w:t>
      </w:r>
      <w:proofErr w:type="spellEnd"/>
      <w:r w:rsidRPr="005649BF">
        <w:rPr>
          <w:rFonts w:ascii="Times New Roman" w:hAnsi="Times New Roman" w:cs="Times New Roman"/>
        </w:rPr>
        <w:t xml:space="preserve"> в течение 10-14 дней.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При лечении </w:t>
      </w:r>
      <w:r w:rsidRPr="005649BF">
        <w:rPr>
          <w:rFonts w:ascii="Times New Roman" w:hAnsi="Times New Roman" w:cs="Times New Roman"/>
          <w:b/>
          <w:bCs/>
        </w:rPr>
        <w:t>быков</w:t>
      </w:r>
      <w:r w:rsidRPr="005649BF">
        <w:rPr>
          <w:rFonts w:ascii="Times New Roman" w:hAnsi="Times New Roman" w:cs="Times New Roman"/>
        </w:rPr>
        <w:t>, больных </w:t>
      </w:r>
      <w:r w:rsidRPr="005649BF">
        <w:rPr>
          <w:rFonts w:ascii="Times New Roman" w:hAnsi="Times New Roman" w:cs="Times New Roman"/>
          <w:i/>
          <w:iCs/>
        </w:rPr>
        <w:t>острой формой трихомоноза</w:t>
      </w:r>
      <w:r w:rsidRPr="005649BF">
        <w:rPr>
          <w:rFonts w:ascii="Times New Roman" w:hAnsi="Times New Roman" w:cs="Times New Roman"/>
        </w:rPr>
        <w:t xml:space="preserve">, препуциальный мешок промывают 1 л 2-3% раствора препарата, используя для этого кружку </w:t>
      </w:r>
      <w:proofErr w:type="spellStart"/>
      <w:r w:rsidRPr="005649BF">
        <w:rPr>
          <w:rFonts w:ascii="Times New Roman" w:hAnsi="Times New Roman" w:cs="Times New Roman"/>
        </w:rPr>
        <w:t>Эсмарха</w:t>
      </w:r>
      <w:proofErr w:type="spellEnd"/>
      <w:r w:rsidRPr="005649BF">
        <w:rPr>
          <w:rFonts w:ascii="Times New Roman" w:hAnsi="Times New Roman" w:cs="Times New Roman"/>
        </w:rPr>
        <w:t>. После этого наружное отверстие препуциального мешка зажимают на 3-5 мин рукой и проводят легкий массаж. Процедуру повторяют 1 раз/</w:t>
      </w:r>
      <w:proofErr w:type="spellStart"/>
      <w:r w:rsidRPr="005649BF">
        <w:rPr>
          <w:rFonts w:ascii="Times New Roman" w:hAnsi="Times New Roman" w:cs="Times New Roman"/>
        </w:rPr>
        <w:t>сут</w:t>
      </w:r>
      <w:proofErr w:type="spellEnd"/>
      <w:r w:rsidRPr="005649BF">
        <w:rPr>
          <w:rFonts w:ascii="Times New Roman" w:hAnsi="Times New Roman" w:cs="Times New Roman"/>
        </w:rPr>
        <w:t xml:space="preserve"> в течение 5-7 дней.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proofErr w:type="gramStart"/>
      <w:r w:rsidRPr="005649BF">
        <w:rPr>
          <w:rFonts w:ascii="Times New Roman" w:hAnsi="Times New Roman" w:cs="Times New Roman"/>
        </w:rPr>
        <w:t>В целях </w:t>
      </w:r>
      <w:r w:rsidRPr="005649BF">
        <w:rPr>
          <w:rFonts w:ascii="Times New Roman" w:hAnsi="Times New Roman" w:cs="Times New Roman"/>
          <w:i/>
          <w:iCs/>
        </w:rPr>
        <w:t xml:space="preserve">стимуляции центральной и вегетативной нервной системы, повышения резистентности у переболевших инфекционными и инвазионными болезнями животных, ускорения заживления кожных покровов, при </w:t>
      </w:r>
      <w:proofErr w:type="spellStart"/>
      <w:r w:rsidRPr="005649BF">
        <w:rPr>
          <w:rFonts w:ascii="Times New Roman" w:hAnsi="Times New Roman" w:cs="Times New Roman"/>
          <w:i/>
          <w:iCs/>
        </w:rPr>
        <w:t>некробактериозе</w:t>
      </w:r>
      <w:proofErr w:type="spellEnd"/>
      <w:r w:rsidRPr="005649BF">
        <w:rPr>
          <w:rFonts w:ascii="Times New Roman" w:hAnsi="Times New Roman" w:cs="Times New Roman"/>
          <w:i/>
          <w:iCs/>
        </w:rPr>
        <w:t>, экземах, дерматитах, трофических язвах</w:t>
      </w:r>
      <w:r w:rsidRPr="005649BF">
        <w:rPr>
          <w:rFonts w:ascii="Times New Roman" w:hAnsi="Times New Roman" w:cs="Times New Roman"/>
        </w:rPr>
        <w:t> препарат применяют с питьевой водой или индивидуально в смеси с кормом 1 раз/</w:t>
      </w:r>
      <w:proofErr w:type="spellStart"/>
      <w:r w:rsidRPr="005649BF">
        <w:rPr>
          <w:rFonts w:ascii="Times New Roman" w:hAnsi="Times New Roman" w:cs="Times New Roman"/>
        </w:rPr>
        <w:t>сут</w:t>
      </w:r>
      <w:proofErr w:type="spellEnd"/>
      <w:r w:rsidRPr="005649BF">
        <w:rPr>
          <w:rFonts w:ascii="Times New Roman" w:hAnsi="Times New Roman" w:cs="Times New Roman"/>
        </w:rPr>
        <w:t xml:space="preserve"> курсами по 5 дней с интервалом 3 дня в течение 1 мес.</w:t>
      </w:r>
      <w:proofErr w:type="gramEnd"/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  <w:i/>
          <w:iCs/>
        </w:rPr>
        <w:t xml:space="preserve">Инфицированные </w:t>
      </w:r>
      <w:proofErr w:type="spellStart"/>
      <w:r w:rsidRPr="005649BF">
        <w:rPr>
          <w:rFonts w:ascii="Times New Roman" w:hAnsi="Times New Roman" w:cs="Times New Roman"/>
          <w:i/>
          <w:iCs/>
        </w:rPr>
        <w:t>вялозаживающие</w:t>
      </w:r>
      <w:proofErr w:type="spellEnd"/>
      <w:r w:rsidRPr="005649BF">
        <w:rPr>
          <w:rFonts w:ascii="Times New Roman" w:hAnsi="Times New Roman" w:cs="Times New Roman"/>
          <w:i/>
          <w:iCs/>
        </w:rPr>
        <w:t xml:space="preserve"> раны</w:t>
      </w:r>
      <w:r w:rsidRPr="005649BF">
        <w:rPr>
          <w:rFonts w:ascii="Times New Roman" w:hAnsi="Times New Roman" w:cs="Times New Roman"/>
        </w:rPr>
        <w:t> промывают 15-20% раствором препарата, накладывают повязки, смоченные этим раствором. При наличии </w:t>
      </w:r>
      <w:r w:rsidRPr="005649BF">
        <w:rPr>
          <w:rFonts w:ascii="Times New Roman" w:hAnsi="Times New Roman" w:cs="Times New Roman"/>
          <w:i/>
          <w:iCs/>
        </w:rPr>
        <w:t>свищей, вскрытых полостей абсцессов, флегмон</w:t>
      </w:r>
      <w:r w:rsidRPr="005649BF">
        <w:rPr>
          <w:rFonts w:ascii="Times New Roman" w:hAnsi="Times New Roman" w:cs="Times New Roman"/>
        </w:rPr>
        <w:t> в их полость вводят марлевый дренаж из этого раствора. Лечение проводят 1 раз/</w:t>
      </w:r>
      <w:proofErr w:type="spellStart"/>
      <w:r w:rsidRPr="005649BF">
        <w:rPr>
          <w:rFonts w:ascii="Times New Roman" w:hAnsi="Times New Roman" w:cs="Times New Roman"/>
        </w:rPr>
        <w:t>сут</w:t>
      </w:r>
      <w:proofErr w:type="spellEnd"/>
      <w:r w:rsidRPr="005649BF">
        <w:rPr>
          <w:rFonts w:ascii="Times New Roman" w:hAnsi="Times New Roman" w:cs="Times New Roman"/>
        </w:rPr>
        <w:t xml:space="preserve"> до образования грануляционного вала, но не более 10-14 дней.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При </w:t>
      </w:r>
      <w:r w:rsidRPr="005649BF">
        <w:rPr>
          <w:rFonts w:ascii="Times New Roman" w:hAnsi="Times New Roman" w:cs="Times New Roman"/>
          <w:i/>
          <w:iCs/>
        </w:rPr>
        <w:t>мыте</w:t>
      </w:r>
      <w:r w:rsidRPr="005649BF">
        <w:rPr>
          <w:rFonts w:ascii="Times New Roman" w:hAnsi="Times New Roman" w:cs="Times New Roman"/>
        </w:rPr>
        <w:t> </w:t>
      </w:r>
      <w:r w:rsidRPr="005649BF">
        <w:rPr>
          <w:rFonts w:ascii="Times New Roman" w:hAnsi="Times New Roman" w:cs="Times New Roman"/>
          <w:b/>
          <w:bCs/>
        </w:rPr>
        <w:t>лошадей</w:t>
      </w:r>
      <w:r w:rsidRPr="005649BF">
        <w:rPr>
          <w:rFonts w:ascii="Times New Roman" w:hAnsi="Times New Roman" w:cs="Times New Roman"/>
        </w:rPr>
        <w:t> и наличии </w:t>
      </w:r>
      <w:r w:rsidRPr="005649BF">
        <w:rPr>
          <w:rFonts w:ascii="Times New Roman" w:hAnsi="Times New Roman" w:cs="Times New Roman"/>
          <w:i/>
          <w:iCs/>
        </w:rPr>
        <w:t>абсцессов</w:t>
      </w:r>
      <w:r w:rsidRPr="005649BF">
        <w:rPr>
          <w:rFonts w:ascii="Times New Roman" w:hAnsi="Times New Roman" w:cs="Times New Roman"/>
        </w:rPr>
        <w:t> в подчелюстном пространстве и на других частях тела после предварительного туалета полости промывают 15-20% раствором препарата и при необходимости вводят тампоны, пропитанные лекарственным средством 1 раз/</w:t>
      </w:r>
      <w:proofErr w:type="spellStart"/>
      <w:r w:rsidRPr="005649BF">
        <w:rPr>
          <w:rFonts w:ascii="Times New Roman" w:hAnsi="Times New Roman" w:cs="Times New Roman"/>
        </w:rPr>
        <w:t>сут</w:t>
      </w:r>
      <w:proofErr w:type="spellEnd"/>
      <w:r w:rsidRPr="005649BF">
        <w:rPr>
          <w:rFonts w:ascii="Times New Roman" w:hAnsi="Times New Roman" w:cs="Times New Roman"/>
        </w:rPr>
        <w:t xml:space="preserve"> до очищения раны от гноя и появления грануляции, но не более 10-14 дней.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В целях </w:t>
      </w:r>
      <w:r w:rsidRPr="005649BF">
        <w:rPr>
          <w:rFonts w:ascii="Times New Roman" w:hAnsi="Times New Roman" w:cs="Times New Roman"/>
          <w:i/>
          <w:iCs/>
        </w:rPr>
        <w:t>стимуляции роста и развития</w:t>
      </w:r>
      <w:r w:rsidRPr="005649BF">
        <w:rPr>
          <w:rFonts w:ascii="Times New Roman" w:hAnsi="Times New Roman" w:cs="Times New Roman"/>
        </w:rPr>
        <w:t> </w:t>
      </w:r>
      <w:r w:rsidRPr="005649BF">
        <w:rPr>
          <w:rFonts w:ascii="Times New Roman" w:hAnsi="Times New Roman" w:cs="Times New Roman"/>
          <w:b/>
          <w:bCs/>
        </w:rPr>
        <w:t>телят, поросят и цыплят</w:t>
      </w:r>
      <w:r w:rsidRPr="005649BF">
        <w:rPr>
          <w:rFonts w:ascii="Times New Roman" w:hAnsi="Times New Roman" w:cs="Times New Roman"/>
        </w:rPr>
        <w:t> препарат применяют индивидуально в смеси с комбикормом из расчета 0.1 мл препарата АСД фракция 2 на 1 кг массы тела через день в течение 1-2 мес.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Особенностей действия при первом применении препарата и при его отмене не выявлено.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Следует избегать пропуска очередной дозы препарата, т.к. это может привести к снижению терапевтической эффективности. При пропуске одной или нескольких обработок курс применения необходимо возобновить в предусмотренных дозах и по той же схеме применения.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  <w:b/>
          <w:bCs/>
        </w:rPr>
      </w:pPr>
      <w:r w:rsidRPr="005649BF">
        <w:rPr>
          <w:rFonts w:ascii="Times New Roman" w:hAnsi="Times New Roman" w:cs="Times New Roman"/>
          <w:b/>
          <w:bCs/>
        </w:rPr>
        <w:t>Побочные эффекты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При применении препарата в соответствии с инструкцией побочных явлений и осложнений, как правило, не наблюдается. В случае появления аллергических реакций использование препарата прекращают и назначают животному антигистаминные препараты и средства симптоматической терапии.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Симптомы передозировки при применении лекарственного препарата не выявлены.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  <w:b/>
          <w:bCs/>
        </w:rPr>
      </w:pPr>
      <w:r w:rsidRPr="005649BF">
        <w:rPr>
          <w:rFonts w:ascii="Times New Roman" w:hAnsi="Times New Roman" w:cs="Times New Roman"/>
          <w:b/>
          <w:bCs/>
        </w:rPr>
        <w:t>Противопоказания к применению препарата АСД фракция 2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 xml:space="preserve">Запрещается применение препарата </w:t>
      </w:r>
      <w:proofErr w:type="gramStart"/>
      <w:r w:rsidRPr="005649BF">
        <w:rPr>
          <w:rFonts w:ascii="Times New Roman" w:hAnsi="Times New Roman" w:cs="Times New Roman"/>
        </w:rPr>
        <w:t>при</w:t>
      </w:r>
      <w:proofErr w:type="gramEnd"/>
      <w:r w:rsidRPr="005649BF">
        <w:rPr>
          <w:rFonts w:ascii="Times New Roman" w:hAnsi="Times New Roman" w:cs="Times New Roman"/>
        </w:rPr>
        <w:t>: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 xml:space="preserve">— повышенной индивидуальной чувствительности животного к компонентам препарата (в </w:t>
      </w:r>
      <w:proofErr w:type="spellStart"/>
      <w:r w:rsidRPr="005649BF">
        <w:rPr>
          <w:rFonts w:ascii="Times New Roman" w:hAnsi="Times New Roman" w:cs="Times New Roman"/>
        </w:rPr>
        <w:t>т.ч</w:t>
      </w:r>
      <w:proofErr w:type="spellEnd"/>
      <w:r w:rsidRPr="005649BF">
        <w:rPr>
          <w:rFonts w:ascii="Times New Roman" w:hAnsi="Times New Roman" w:cs="Times New Roman"/>
        </w:rPr>
        <w:t>. в анамнезе).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  <w:b/>
          <w:bCs/>
        </w:rPr>
      </w:pPr>
      <w:r w:rsidRPr="005649BF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Применение препарата АСД фракция 2 не исключает использование других лекарственных препаратов.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Продукты убоя, молоко дойных животных, яйцо птицы в период применения препарата используются без ограничений.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  <w:i/>
          <w:iCs/>
        </w:rPr>
        <w:t>Меры личной профилактики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При работе с препаратом АСД фракция 2 следует соблюдать общие правила личной гигиены и техники безопасности, предусмотренные при работе с лекарственными средствами ветеринарного назначения. Во время работы запрещается пить, курить и принимать пищу. По окончании работы руки следует вымыть теплой водой с мылом.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Людям с гиперчувствительностью к компонентам препарата следует избегать прямого контакта с препаратом АСД фракция 2.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При случайном контакте лекарственного препарата с кожей или слизистыми оболочками глаз их необходимо промыть большим количеством воды.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Пустые упаковки из-под лекарственного препарата запрещается использовать для бытовых целей; они подлежат утилизации с бытовыми отходами.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  <w:b/>
          <w:bCs/>
        </w:rPr>
      </w:pPr>
      <w:r w:rsidRPr="005649BF">
        <w:rPr>
          <w:rFonts w:ascii="Times New Roman" w:hAnsi="Times New Roman" w:cs="Times New Roman"/>
          <w:b/>
          <w:bCs/>
        </w:rPr>
        <w:t>Условия хранения АСД фракция 2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Препарат следует хранить в закрытой упаковке производителя, в недоступном для детей, сухом, защищенном от прямых солнечных лучей месте, отдельно от пищевых продуктов и кормов, при температуре от 10</w:t>
      </w:r>
      <w:proofErr w:type="gramStart"/>
      <w:r w:rsidRPr="005649BF">
        <w:rPr>
          <w:rFonts w:ascii="Times New Roman" w:hAnsi="Times New Roman" w:cs="Times New Roman"/>
        </w:rPr>
        <w:t>°С</w:t>
      </w:r>
      <w:proofErr w:type="gramEnd"/>
      <w:r w:rsidRPr="005649BF">
        <w:rPr>
          <w:rFonts w:ascii="Times New Roman" w:hAnsi="Times New Roman" w:cs="Times New Roman"/>
        </w:rPr>
        <w:t xml:space="preserve"> до 30°С.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>Неиспользованный лекарственный препарат утилизируют в соответствии с требованиями законодательства.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  <w:b/>
          <w:bCs/>
        </w:rPr>
      </w:pPr>
      <w:r w:rsidRPr="005649BF">
        <w:rPr>
          <w:rFonts w:ascii="Times New Roman" w:hAnsi="Times New Roman" w:cs="Times New Roman"/>
          <w:b/>
          <w:bCs/>
        </w:rPr>
        <w:t>Срок годности АСД фракция 2</w:t>
      </w:r>
    </w:p>
    <w:p w:rsidR="005649BF" w:rsidRPr="005649BF" w:rsidRDefault="005649BF" w:rsidP="005649BF">
      <w:pPr>
        <w:spacing w:after="0"/>
        <w:rPr>
          <w:rFonts w:ascii="Times New Roman" w:hAnsi="Times New Roman" w:cs="Times New Roman"/>
        </w:rPr>
      </w:pPr>
      <w:r w:rsidRPr="005649BF">
        <w:rPr>
          <w:rFonts w:ascii="Times New Roman" w:hAnsi="Times New Roman" w:cs="Times New Roman"/>
        </w:rPr>
        <w:t xml:space="preserve">Срок годности препарата при соблюдении условий хранения - 4 года </w:t>
      </w:r>
      <w:proofErr w:type="gramStart"/>
      <w:r w:rsidRPr="005649BF">
        <w:rPr>
          <w:rFonts w:ascii="Times New Roman" w:hAnsi="Times New Roman" w:cs="Times New Roman"/>
        </w:rPr>
        <w:t>с даты производства</w:t>
      </w:r>
      <w:proofErr w:type="gramEnd"/>
      <w:r w:rsidRPr="005649BF">
        <w:rPr>
          <w:rFonts w:ascii="Times New Roman" w:hAnsi="Times New Roman" w:cs="Times New Roman"/>
        </w:rPr>
        <w:t>, после вскрытия флакона - не более 14 суток. Запрещается применение препарата по истечении срока годности.</w:t>
      </w:r>
    </w:p>
    <w:p w:rsidR="00AC55D9" w:rsidRPr="005649BF" w:rsidRDefault="00AC55D9" w:rsidP="005649BF">
      <w:pPr>
        <w:spacing w:after="0"/>
        <w:rPr>
          <w:rFonts w:ascii="Times New Roman" w:hAnsi="Times New Roman" w:cs="Times New Roman"/>
        </w:rPr>
      </w:pPr>
    </w:p>
    <w:sectPr w:rsidR="00AC55D9" w:rsidRPr="0056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BF"/>
    <w:rsid w:val="005649BF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977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705498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6527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136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7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72378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671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649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308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8024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2019-06-20T10:45:00Z</dcterms:created>
  <dcterms:modified xsi:type="dcterms:W3CDTF">2019-06-20T10:47:00Z</dcterms:modified>
</cp:coreProperties>
</file>